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7AE89" w14:textId="24CDA241" w:rsidR="00B44071" w:rsidRDefault="00DC46C4">
      <w:pPr>
        <w:spacing w:after="157" w:line="259" w:lineRule="auto"/>
        <w:ind w:left="0" w:right="60" w:firstLine="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2020</w:t>
      </w:r>
      <w:r w:rsidR="00681D20">
        <w:rPr>
          <w:rFonts w:ascii="Times New Roman" w:eastAsia="Times New Roman" w:hAnsi="Times New Roman" w:cs="Times New Roman"/>
          <w:b/>
          <w:sz w:val="48"/>
          <w:u w:val="single" w:color="000000"/>
        </w:rPr>
        <w:t xml:space="preserve"> </w:t>
      </w:r>
      <w:r w:rsidR="00681D20">
        <w:rPr>
          <w:sz w:val="48"/>
          <w:u w:val="single" w:color="000000"/>
        </w:rPr>
        <w:t>創意行銷全國微電影競賽</w:t>
      </w:r>
      <w:r w:rsidR="00681D20"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4DBFB6C7" w14:textId="77777777" w:rsidR="00B44071" w:rsidRDefault="00681D20">
      <w:pPr>
        <w:pStyle w:val="1"/>
        <w:ind w:left="-5"/>
      </w:pPr>
      <w:r>
        <w:t>壹、</w:t>
      </w:r>
      <w:r>
        <w:rPr>
          <w:rFonts w:ascii="細明體" w:eastAsia="細明體" w:hAnsi="細明體" w:cs="細明體"/>
        </w:rPr>
        <w:t xml:space="preserve"> </w:t>
      </w:r>
      <w:r>
        <w:t xml:space="preserve">活動主旨 </w:t>
      </w:r>
    </w:p>
    <w:p w14:paraId="4ED3D79E" w14:textId="77777777" w:rsidR="00B44071" w:rsidRDefault="00681D20" w:rsidP="00DC46C4">
      <w:pPr>
        <w:spacing w:after="205"/>
        <w:ind w:left="-5"/>
        <w:jc w:val="both"/>
      </w:pPr>
      <w:r>
        <w:t>隨著行動裝置的成熟與</w:t>
      </w:r>
      <w:proofErr w:type="gramStart"/>
      <w:r>
        <w:t>普及，</w:t>
      </w:r>
      <w:proofErr w:type="gramEnd"/>
      <w:r>
        <w:t>透過微電影（</w:t>
      </w:r>
      <w:r>
        <w:rPr>
          <w:rFonts w:ascii="Times New Roman" w:eastAsia="Times New Roman" w:hAnsi="Times New Roman" w:cs="Times New Roman"/>
        </w:rPr>
        <w:t>Micro Film</w:t>
      </w:r>
      <w:r>
        <w:t>）進行產品廣告或品牌宣傳，已成為深受矚目的行銷手法。為培養全國大專校院青年學子認識微電影製作及創意行銷發展趨勢，藉由辦理微電影製作競賽，協助學生提升影像行銷能力，增進自我培養之能力。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03B4BF" w14:textId="77777777" w:rsidR="00B44071" w:rsidRDefault="00681D20" w:rsidP="00DC46C4">
      <w:pPr>
        <w:pStyle w:val="1"/>
        <w:ind w:left="-5"/>
        <w:jc w:val="both"/>
      </w:pPr>
      <w:r>
        <w:t>貳、</w:t>
      </w:r>
      <w:r>
        <w:rPr>
          <w:rFonts w:ascii="細明體" w:eastAsia="細明體" w:hAnsi="細明體" w:cs="細明體"/>
        </w:rPr>
        <w:t xml:space="preserve"> </w:t>
      </w:r>
      <w:r>
        <w:t xml:space="preserve">辦理單位 </w:t>
      </w:r>
    </w:p>
    <w:p w14:paraId="1939CFE4" w14:textId="54D9268C" w:rsidR="00B44071" w:rsidRDefault="00681D20">
      <w:pPr>
        <w:numPr>
          <w:ilvl w:val="0"/>
          <w:numId w:val="1"/>
        </w:numPr>
        <w:ind w:hanging="499"/>
      </w:pPr>
      <w:r>
        <w:t>主辦單位：德明財經科技大學、</w:t>
      </w:r>
      <w:proofErr w:type="gramStart"/>
      <w:r w:rsidR="00DC46C4" w:rsidRPr="00DC46C4">
        <w:rPr>
          <w:rFonts w:cs="Times New Roman" w:hint="eastAsia"/>
        </w:rPr>
        <w:t>星</w:t>
      </w:r>
      <w:r w:rsidR="00DC46C4">
        <w:rPr>
          <w:rFonts w:hint="eastAsia"/>
        </w:rPr>
        <w:t>樂傳媒</w:t>
      </w:r>
      <w:proofErr w:type="gramEnd"/>
      <w:r w:rsidR="00DC46C4">
        <w:rPr>
          <w:rFonts w:hint="eastAsia"/>
        </w:rPr>
        <w:t>有限公司、</w:t>
      </w:r>
      <w:r>
        <w:t>中華商務職能發展協會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E922C3" w14:textId="46EB2A85" w:rsidR="00B44071" w:rsidRDefault="00DC46C4">
      <w:pPr>
        <w:numPr>
          <w:ilvl w:val="0"/>
          <w:numId w:val="1"/>
        </w:numPr>
        <w:spacing w:after="220"/>
        <w:ind w:hanging="499"/>
      </w:pPr>
      <w:r>
        <w:t>承辦單位：德明財經科技大學</w:t>
      </w:r>
      <w:r>
        <w:rPr>
          <w:rFonts w:hint="eastAsia"/>
        </w:rPr>
        <w:t>管理學院</w:t>
      </w:r>
      <w:r w:rsidR="00681D20">
        <w:t>、</w:t>
      </w:r>
      <w:proofErr w:type="gramStart"/>
      <w:r w:rsidR="00681D20">
        <w:t>微析科技</w:t>
      </w:r>
      <w:proofErr w:type="gramEnd"/>
      <w:r w:rsidR="00681D20">
        <w:t>股份有限公司</w:t>
      </w:r>
      <w:r w:rsidR="00681D20">
        <w:rPr>
          <w:rFonts w:ascii="Times New Roman" w:eastAsia="Times New Roman" w:hAnsi="Times New Roman" w:cs="Times New Roman"/>
        </w:rPr>
        <w:t xml:space="preserve"> </w:t>
      </w:r>
    </w:p>
    <w:p w14:paraId="5FE770E0" w14:textId="77777777" w:rsidR="00B44071" w:rsidRDefault="00681D20">
      <w:pPr>
        <w:pStyle w:val="1"/>
        <w:ind w:left="-5"/>
      </w:pPr>
      <w:r>
        <w:t>參、</w:t>
      </w:r>
      <w:r>
        <w:rPr>
          <w:rFonts w:ascii="細明體" w:eastAsia="細明體" w:hAnsi="細明體" w:cs="細明體"/>
        </w:rPr>
        <w:t xml:space="preserve"> </w:t>
      </w:r>
      <w:r>
        <w:t xml:space="preserve">參加對象 </w:t>
      </w:r>
    </w:p>
    <w:p w14:paraId="4CE219A4" w14:textId="77777777" w:rsidR="00B44071" w:rsidRDefault="00681D20">
      <w:pPr>
        <w:numPr>
          <w:ilvl w:val="0"/>
          <w:numId w:val="2"/>
        </w:numPr>
        <w:ind w:hanging="499"/>
      </w:pPr>
      <w:r>
        <w:t>教育部認可之全國大專校院，</w:t>
      </w:r>
      <w:proofErr w:type="gramStart"/>
      <w:r>
        <w:t>對微電影</w:t>
      </w:r>
      <w:proofErr w:type="gramEnd"/>
      <w:r>
        <w:t>創作有興趣之在學學生，均歡迎組隊報名參加。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FE815F" w14:textId="77777777" w:rsidR="00B44071" w:rsidRDefault="00681D20">
      <w:pPr>
        <w:numPr>
          <w:ilvl w:val="0"/>
          <w:numId w:val="2"/>
        </w:numPr>
        <w:spacing w:after="122" w:line="341" w:lineRule="auto"/>
        <w:ind w:hanging="499"/>
      </w:pPr>
      <w:r>
        <w:t xml:space="preserve">每組隊伍人數以 </w:t>
      </w:r>
      <w:r>
        <w:rPr>
          <w:rFonts w:ascii="Times New Roman" w:eastAsia="Times New Roman" w:hAnsi="Times New Roman" w:cs="Times New Roman"/>
          <w:b/>
        </w:rPr>
        <w:t xml:space="preserve">3-6 </w:t>
      </w:r>
      <w:r>
        <w:t>人為限，同一人不得跨組參加。經查明資格不符者，則視同放棄比賽，參賽者不得異議。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B5D65A" w14:textId="77777777" w:rsidR="00B44071" w:rsidRDefault="00681D20">
      <w:pPr>
        <w:pStyle w:val="1"/>
        <w:spacing w:after="203"/>
        <w:ind w:left="-5"/>
      </w:pPr>
      <w:r>
        <w:t>肆、</w:t>
      </w:r>
      <w:r>
        <w:rPr>
          <w:rFonts w:ascii="細明體" w:eastAsia="細明體" w:hAnsi="細明體" w:cs="細明體"/>
        </w:rPr>
        <w:t xml:space="preserve"> </w:t>
      </w:r>
      <w:r>
        <w:t xml:space="preserve">競賽方式 </w:t>
      </w:r>
    </w:p>
    <w:p w14:paraId="38ED276B" w14:textId="77777777" w:rsidR="00B44071" w:rsidRDefault="00681D20">
      <w:pPr>
        <w:numPr>
          <w:ilvl w:val="0"/>
          <w:numId w:val="3"/>
        </w:numPr>
        <w:spacing w:after="71"/>
        <w:ind w:hanging="499"/>
      </w:pPr>
      <w:r>
        <w:t>作品主題：微電影呈現風格與形式不拘，參賽</w:t>
      </w:r>
      <w:proofErr w:type="gramStart"/>
      <w:r>
        <w:t>對伍請選擇</w:t>
      </w:r>
      <w:proofErr w:type="gramEnd"/>
      <w:r>
        <w:t>下列項目之</w:t>
      </w:r>
      <w:proofErr w:type="gramStart"/>
      <w:r>
        <w:t>一</w:t>
      </w:r>
      <w:proofErr w:type="gramEnd"/>
      <w:r>
        <w:t xml:space="preserve">做為作品主題： </w:t>
      </w:r>
    </w:p>
    <w:p w14:paraId="7D0DFCEC" w14:textId="57643CEB" w:rsidR="00B44071" w:rsidRDefault="00681D20">
      <w:pPr>
        <w:numPr>
          <w:ilvl w:val="1"/>
          <w:numId w:val="3"/>
        </w:numPr>
        <w:spacing w:after="109" w:line="259" w:lineRule="auto"/>
        <w:ind w:hanging="209"/>
      </w:pPr>
      <w:r>
        <w:rPr>
          <w:color w:val="0000FF"/>
        </w:rPr>
        <w:t>城市/鄉鎮/景點</w:t>
      </w:r>
      <w:r w:rsidR="00DC46C4">
        <w:rPr>
          <w:rFonts w:hint="eastAsia"/>
          <w:color w:val="0000FF"/>
        </w:rPr>
        <w:t>/故事</w:t>
      </w:r>
      <w:r>
        <w:rPr>
          <w:color w:val="0000FF"/>
        </w:rPr>
        <w:t xml:space="preserve">行銷組。 </w:t>
      </w:r>
    </w:p>
    <w:p w14:paraId="1CACEDC3" w14:textId="709ADE0A" w:rsidR="00B44071" w:rsidRDefault="00681D20">
      <w:pPr>
        <w:numPr>
          <w:ilvl w:val="1"/>
          <w:numId w:val="3"/>
        </w:numPr>
        <w:spacing w:after="232" w:line="259" w:lineRule="auto"/>
        <w:ind w:hanging="209"/>
      </w:pPr>
      <w:r>
        <w:rPr>
          <w:color w:val="0000FF"/>
        </w:rPr>
        <w:t>店家/</w:t>
      </w:r>
      <w:r w:rsidR="00DC46C4">
        <w:rPr>
          <w:rFonts w:hint="eastAsia"/>
          <w:color w:val="0000FF"/>
        </w:rPr>
        <w:t>網路/</w:t>
      </w:r>
      <w:r>
        <w:rPr>
          <w:color w:val="0000FF"/>
        </w:rPr>
        <w:t xml:space="preserve">商品/服務行銷組。 </w:t>
      </w:r>
    </w:p>
    <w:p w14:paraId="312A076A" w14:textId="77777777" w:rsidR="00B44071" w:rsidRDefault="00681D20">
      <w:pPr>
        <w:numPr>
          <w:ilvl w:val="0"/>
          <w:numId w:val="3"/>
        </w:numPr>
        <w:spacing w:after="62"/>
        <w:ind w:hanging="499"/>
      </w:pPr>
      <w:r>
        <w:t xml:space="preserve">作品規格： </w:t>
      </w:r>
    </w:p>
    <w:p w14:paraId="346B427A" w14:textId="77777777" w:rsidR="00B44071" w:rsidRDefault="00681D20">
      <w:pPr>
        <w:numPr>
          <w:ilvl w:val="1"/>
          <w:numId w:val="3"/>
        </w:numPr>
        <w:ind w:hanging="209"/>
      </w:pPr>
      <w:r>
        <w:t xml:space="preserve">時間以 </w:t>
      </w:r>
      <w:r>
        <w:rPr>
          <w:rFonts w:ascii="Times New Roman" w:eastAsia="Times New Roman" w:hAnsi="Times New Roman" w:cs="Times New Roman"/>
        </w:rPr>
        <w:t xml:space="preserve">2-3 </w:t>
      </w:r>
      <w:r>
        <w:t>分鐘為限。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E21B6A" w14:textId="77777777" w:rsidR="00B44071" w:rsidRDefault="00681D20">
      <w:pPr>
        <w:numPr>
          <w:ilvl w:val="1"/>
          <w:numId w:val="3"/>
        </w:numPr>
        <w:spacing w:after="73"/>
        <w:ind w:hanging="209"/>
      </w:pPr>
      <w:r>
        <w:t xml:space="preserve">解析度為 </w:t>
      </w:r>
      <w:r>
        <w:rPr>
          <w:rFonts w:ascii="Times New Roman" w:eastAsia="Times New Roman" w:hAnsi="Times New Roman" w:cs="Times New Roman"/>
        </w:rPr>
        <w:t xml:space="preserve">1280×720 </w:t>
      </w:r>
      <w:r>
        <w:t>像素以上。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4263DC" w14:textId="77777777" w:rsidR="00B44071" w:rsidRDefault="00681D20">
      <w:pPr>
        <w:numPr>
          <w:ilvl w:val="1"/>
          <w:numId w:val="3"/>
        </w:numPr>
        <w:spacing w:after="215"/>
        <w:ind w:hanging="209"/>
      </w:pPr>
      <w:r>
        <w:t xml:space="preserve">影片格式以 </w:t>
      </w:r>
      <w:proofErr w:type="spellStart"/>
      <w:r>
        <w:rPr>
          <w:rFonts w:ascii="Times New Roman" w:eastAsia="Times New Roman" w:hAnsi="Times New Roman" w:cs="Times New Roman"/>
        </w:rPr>
        <w:t>avi</w:t>
      </w:r>
      <w:proofErr w:type="spellEnd"/>
      <w:r>
        <w:t>、</w:t>
      </w:r>
      <w:proofErr w:type="spellStart"/>
      <w:r>
        <w:rPr>
          <w:rFonts w:ascii="Times New Roman" w:eastAsia="Times New Roman" w:hAnsi="Times New Roman" w:cs="Times New Roman"/>
        </w:rPr>
        <w:t>wmv</w:t>
      </w:r>
      <w:proofErr w:type="spellEnd"/>
      <w:r>
        <w:t>、</w:t>
      </w:r>
      <w:r>
        <w:rPr>
          <w:rFonts w:ascii="Times New Roman" w:eastAsia="Times New Roman" w:hAnsi="Times New Roman" w:cs="Times New Roman"/>
        </w:rPr>
        <w:t>mpg</w:t>
      </w:r>
      <w:r>
        <w:t>、</w:t>
      </w:r>
      <w:r>
        <w:rPr>
          <w:rFonts w:ascii="Times New Roman" w:eastAsia="Times New Roman" w:hAnsi="Times New Roman" w:cs="Times New Roman"/>
        </w:rPr>
        <w:t xml:space="preserve">mov </w:t>
      </w:r>
      <w:r>
        <w:t>等為主。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FDCB28" w14:textId="77777777" w:rsidR="00B44071" w:rsidRDefault="00681D20">
      <w:pPr>
        <w:numPr>
          <w:ilvl w:val="0"/>
          <w:numId w:val="3"/>
        </w:numPr>
        <w:spacing w:after="194"/>
        <w:ind w:hanging="499"/>
      </w:pPr>
      <w:r>
        <w:t xml:space="preserve">參賽作品之對白或旁白，若非國語須附上中文字幕，並對翻譯內容負責。 </w:t>
      </w:r>
    </w:p>
    <w:p w14:paraId="5667AE5F" w14:textId="77777777" w:rsidR="00B44071" w:rsidRDefault="00681D20">
      <w:pPr>
        <w:pStyle w:val="1"/>
        <w:ind w:left="-5"/>
      </w:pPr>
      <w:r>
        <w:t>伍、</w:t>
      </w:r>
      <w:r>
        <w:rPr>
          <w:rFonts w:ascii="細明體" w:eastAsia="細明體" w:hAnsi="細明體" w:cs="細明體"/>
        </w:rPr>
        <w:t xml:space="preserve"> </w:t>
      </w:r>
      <w:r>
        <w:t xml:space="preserve">報名程序 </w:t>
      </w:r>
    </w:p>
    <w:p w14:paraId="6299617B" w14:textId="17EDBDC4" w:rsidR="00B44071" w:rsidRDefault="00681D20">
      <w:pPr>
        <w:numPr>
          <w:ilvl w:val="0"/>
          <w:numId w:val="4"/>
        </w:numPr>
        <w:spacing w:after="223" w:line="259" w:lineRule="auto"/>
        <w:ind w:hanging="499"/>
      </w:pPr>
      <w:r>
        <w:t>收件截止：</w:t>
      </w:r>
      <w:r w:rsidR="00DC46C4">
        <w:rPr>
          <w:rFonts w:ascii="Times New Roman" w:eastAsia="Times New Roman" w:hAnsi="Times New Roman" w:cs="Times New Roman"/>
          <w:b/>
          <w:color w:val="C00000"/>
        </w:rPr>
        <w:t>10</w:t>
      </w:r>
      <w:r w:rsidR="00DC46C4">
        <w:rPr>
          <w:rFonts w:asciiTheme="minorEastAsia" w:eastAsiaTheme="minorEastAsia" w:hAnsiTheme="minorEastAsia" w:cs="Times New Roman" w:hint="eastAsia"/>
          <w:b/>
          <w:color w:val="C00000"/>
        </w:rPr>
        <w:t>9</w:t>
      </w:r>
      <w:r w:rsidR="00DC46C4">
        <w:rPr>
          <w:rFonts w:ascii="Times New Roman" w:eastAsia="Times New Roman" w:hAnsi="Times New Roman" w:cs="Times New Roman"/>
          <w:b/>
          <w:color w:val="C00000"/>
        </w:rPr>
        <w:t>/</w:t>
      </w:r>
      <w:r w:rsidR="00C87725">
        <w:rPr>
          <w:rFonts w:asciiTheme="minorEastAsia" w:eastAsiaTheme="minorEastAsia" w:hAnsiTheme="minorEastAsia" w:cs="Times New Roman" w:hint="eastAsia"/>
          <w:b/>
          <w:color w:val="C00000"/>
        </w:rPr>
        <w:t>9</w:t>
      </w:r>
      <w:r w:rsidR="00DC46C4">
        <w:rPr>
          <w:rFonts w:ascii="Times New Roman" w:eastAsia="Times New Roman" w:hAnsi="Times New Roman" w:cs="Times New Roman"/>
          <w:b/>
          <w:color w:val="C00000"/>
        </w:rPr>
        <w:t>/</w:t>
      </w:r>
      <w:r w:rsidR="00C87725">
        <w:rPr>
          <w:rFonts w:asciiTheme="minorEastAsia" w:eastAsiaTheme="minorEastAsia" w:hAnsiTheme="minorEastAsia" w:cs="Times New Roman" w:hint="eastAsia"/>
          <w:b/>
          <w:color w:val="C00000"/>
        </w:rPr>
        <w:t>21</w:t>
      </w:r>
      <w:r>
        <w:rPr>
          <w:color w:val="C00000"/>
        </w:rPr>
        <w:t>（一）</w:t>
      </w:r>
      <w:r w:rsidR="00C87725">
        <w:rPr>
          <w:rFonts w:ascii="Times New Roman" w:eastAsia="Times New Roman" w:hAnsi="Times New Roman" w:cs="Times New Roman"/>
          <w:b/>
          <w:color w:val="C00000"/>
        </w:rPr>
        <w:t>~ 10</w:t>
      </w:r>
      <w:r w:rsidR="00C87725">
        <w:rPr>
          <w:rFonts w:asciiTheme="minorEastAsia" w:eastAsiaTheme="minorEastAsia" w:hAnsiTheme="minorEastAsia" w:cs="Times New Roman" w:hint="eastAsia"/>
          <w:b/>
          <w:color w:val="C00000"/>
        </w:rPr>
        <w:t>9</w:t>
      </w:r>
      <w:r w:rsidR="00C87725">
        <w:rPr>
          <w:rFonts w:ascii="Times New Roman" w:eastAsia="Times New Roman" w:hAnsi="Times New Roman" w:cs="Times New Roman"/>
          <w:b/>
          <w:color w:val="C00000"/>
        </w:rPr>
        <w:t>/</w:t>
      </w:r>
      <w:r w:rsidR="00C87725">
        <w:rPr>
          <w:rFonts w:asciiTheme="minorEastAsia" w:eastAsiaTheme="minorEastAsia" w:hAnsiTheme="minorEastAsia" w:cs="Times New Roman" w:hint="eastAsia"/>
          <w:b/>
          <w:color w:val="C00000"/>
        </w:rPr>
        <w:t>10/20</w:t>
      </w:r>
      <w:r w:rsidR="00C87725">
        <w:rPr>
          <w:color w:val="C00000"/>
        </w:rPr>
        <w:t>（</w:t>
      </w:r>
      <w:r w:rsidR="00C87725">
        <w:rPr>
          <w:rFonts w:hint="eastAsia"/>
          <w:color w:val="C00000"/>
        </w:rPr>
        <w:t>二</w:t>
      </w:r>
      <w:r>
        <w:rPr>
          <w:color w:val="C00000"/>
        </w:rPr>
        <w:t>）</w:t>
      </w:r>
      <w:r>
        <w:t>（以郵戳為憑）。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13D85E6" w14:textId="77777777" w:rsidR="00B44071" w:rsidRDefault="00681D20">
      <w:pPr>
        <w:numPr>
          <w:ilvl w:val="0"/>
          <w:numId w:val="4"/>
        </w:numPr>
        <w:spacing w:after="194" w:line="331" w:lineRule="auto"/>
        <w:ind w:hanging="499"/>
      </w:pPr>
      <w:r>
        <w:t>報名方式：於報名時間內將參賽作品光碟</w:t>
      </w:r>
      <w:proofErr w:type="gramStart"/>
      <w:r>
        <w:t>（</w:t>
      </w:r>
      <w:proofErr w:type="gramEnd"/>
      <w:r>
        <w:t>含附件一</w:t>
      </w:r>
      <w:proofErr w:type="gramStart"/>
      <w:r>
        <w:t>（</w:t>
      </w:r>
      <w:proofErr w:type="gramEnd"/>
      <w:r>
        <w:t>簽名後掃瞄</w:t>
      </w:r>
      <w:proofErr w:type="gramStart"/>
      <w:r>
        <w:t>）</w:t>
      </w:r>
      <w:proofErr w:type="gramEnd"/>
      <w:r>
        <w:t>、附件二、完成後製影片等電子檔</w:t>
      </w:r>
      <w:proofErr w:type="gramStart"/>
      <w:r>
        <w:t>）</w:t>
      </w:r>
      <w:proofErr w:type="gramEnd"/>
      <w:r>
        <w:t>，</w:t>
      </w:r>
      <w:r>
        <w:rPr>
          <w:rFonts w:ascii="Times New Roman" w:eastAsia="Times New Roman" w:hAnsi="Times New Roman" w:cs="Times New Roman"/>
        </w:rPr>
        <w:t xml:space="preserve"> </w:t>
      </w:r>
      <w:r>
        <w:t>以郵寄限時掛號方式寄至「</w:t>
      </w:r>
      <w:r>
        <w:rPr>
          <w:rFonts w:ascii="Times New Roman" w:eastAsia="Times New Roman" w:hAnsi="Times New Roman" w:cs="Times New Roman"/>
          <w:b/>
        </w:rPr>
        <w:t xml:space="preserve">114 </w:t>
      </w:r>
      <w:r>
        <w:t xml:space="preserve">臺北市內湖區環山路一段 </w:t>
      </w:r>
      <w:r>
        <w:rPr>
          <w:rFonts w:ascii="Times New Roman" w:eastAsia="Times New Roman" w:hAnsi="Times New Roman" w:cs="Times New Roman"/>
          <w:b/>
        </w:rPr>
        <w:t xml:space="preserve">56 </w:t>
      </w:r>
      <w:r>
        <w:t>號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德明財經科技大學流通管理系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許端芳老師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收」。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4696B5" w14:textId="77777777" w:rsidR="00B44071" w:rsidRDefault="00681D20">
      <w:pPr>
        <w:numPr>
          <w:ilvl w:val="0"/>
          <w:numId w:val="4"/>
        </w:numPr>
        <w:spacing w:after="276"/>
        <w:ind w:hanging="499"/>
      </w:pPr>
      <w:r>
        <w:t xml:space="preserve">每一參賽隊伍以報名 </w:t>
      </w:r>
      <w:r>
        <w:rPr>
          <w:rFonts w:ascii="Times New Roman" w:eastAsia="Times New Roman" w:hAnsi="Times New Roman" w:cs="Times New Roman"/>
        </w:rPr>
        <w:t xml:space="preserve">1 </w:t>
      </w:r>
      <w:r>
        <w:t>件作品為限。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10628A" w14:textId="77777777" w:rsidR="00B44071" w:rsidRDefault="00681D20">
      <w:pPr>
        <w:numPr>
          <w:ilvl w:val="0"/>
          <w:numId w:val="4"/>
        </w:numPr>
        <w:spacing w:after="180" w:line="340" w:lineRule="auto"/>
        <w:ind w:hanging="499"/>
      </w:pPr>
      <w:r>
        <w:lastRenderedPageBreak/>
        <w:t>因光碟片於郵寄途中容易受損</w:t>
      </w:r>
      <w:r>
        <w:rPr>
          <w:rFonts w:ascii="Times New Roman" w:eastAsia="Times New Roman" w:hAnsi="Times New Roman" w:cs="Times New Roman"/>
        </w:rPr>
        <w:t>,</w:t>
      </w:r>
      <w:proofErr w:type="gramStart"/>
      <w:r>
        <w:t>請妥以硬板</w:t>
      </w:r>
      <w:proofErr w:type="gramEnd"/>
      <w:r>
        <w:t>或保護</w:t>
      </w:r>
      <w:proofErr w:type="gramStart"/>
      <w:r>
        <w:t>匣</w:t>
      </w:r>
      <w:proofErr w:type="gramEnd"/>
      <w:r>
        <w:t>保護後再寄出。如遇無法讀取作品，得電請參賽單位於期限內補寄作品備份，逾期以棄權論。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A1183B" w14:textId="77777777" w:rsidR="00B44071" w:rsidRDefault="00681D20">
      <w:pPr>
        <w:numPr>
          <w:ilvl w:val="0"/>
          <w:numId w:val="4"/>
        </w:numPr>
        <w:ind w:hanging="499"/>
      </w:pPr>
      <w:r>
        <w:t>資料繳交不齊全者，恕無法完成報名程序。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2B6FF1" w14:textId="77777777" w:rsidR="00B44071" w:rsidRDefault="00681D20">
      <w:pPr>
        <w:pStyle w:val="1"/>
        <w:ind w:left="-5"/>
      </w:pPr>
      <w:r>
        <w:t>陸、</w:t>
      </w:r>
      <w:r>
        <w:rPr>
          <w:rFonts w:ascii="細明體" w:eastAsia="細明體" w:hAnsi="細明體" w:cs="細明體"/>
        </w:rPr>
        <w:t xml:space="preserve"> </w:t>
      </w:r>
      <w:r>
        <w:t xml:space="preserve">評選辦法 </w:t>
      </w:r>
    </w:p>
    <w:p w14:paraId="52724897" w14:textId="77777777" w:rsidR="00B44071" w:rsidRDefault="00681D20">
      <w:pPr>
        <w:numPr>
          <w:ilvl w:val="0"/>
          <w:numId w:val="5"/>
        </w:numPr>
        <w:spacing w:after="0"/>
        <w:ind w:hanging="499"/>
      </w:pPr>
      <w:r>
        <w:t>評選標準：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26" w:type="dxa"/>
        <w:tblInd w:w="392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307"/>
        <w:gridCol w:w="6096"/>
        <w:gridCol w:w="1723"/>
      </w:tblGrid>
      <w:tr w:rsidR="00B44071" w14:paraId="2AFD157C" w14:textId="77777777">
        <w:trPr>
          <w:trHeight w:val="32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1F3"/>
          </w:tcPr>
          <w:p w14:paraId="0557B31C" w14:textId="77777777" w:rsidR="00B44071" w:rsidRDefault="00681D20">
            <w:pPr>
              <w:spacing w:after="0" w:line="259" w:lineRule="auto"/>
              <w:ind w:left="0" w:right="56" w:firstLine="0"/>
              <w:jc w:val="center"/>
            </w:pPr>
            <w:r>
              <w:t>項目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1F3"/>
          </w:tcPr>
          <w:p w14:paraId="107EDC04" w14:textId="77777777" w:rsidR="00B44071" w:rsidRDefault="00681D20">
            <w:pPr>
              <w:spacing w:after="0" w:line="259" w:lineRule="auto"/>
              <w:ind w:left="0" w:right="58" w:firstLine="0"/>
              <w:jc w:val="center"/>
            </w:pPr>
            <w:r>
              <w:t>說明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1F3"/>
          </w:tcPr>
          <w:p w14:paraId="6DCB4AAF" w14:textId="77777777" w:rsidR="00B44071" w:rsidRDefault="00681D20">
            <w:pPr>
              <w:spacing w:after="0" w:line="259" w:lineRule="auto"/>
              <w:ind w:left="0" w:right="58" w:firstLine="0"/>
              <w:jc w:val="center"/>
            </w:pPr>
            <w:r>
              <w:t>比重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6A0AB25E" w14:textId="77777777">
        <w:trPr>
          <w:trHeight w:val="335"/>
        </w:trPr>
        <w:tc>
          <w:tcPr>
            <w:tcW w:w="13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FDE7" w14:textId="77777777" w:rsidR="00B44071" w:rsidRDefault="00681D20">
            <w:pPr>
              <w:spacing w:after="0" w:line="259" w:lineRule="auto"/>
              <w:ind w:left="66" w:firstLine="0"/>
              <w:jc w:val="both"/>
            </w:pPr>
            <w:r>
              <w:t>書面審查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682C" w14:textId="77777777" w:rsidR="00B44071" w:rsidRDefault="00681D20">
            <w:pPr>
              <w:spacing w:after="0" w:line="259" w:lineRule="auto"/>
              <w:ind w:left="0" w:firstLine="0"/>
            </w:pPr>
            <w:r>
              <w:t>微電影行銷企劃書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5757" w14:textId="77777777" w:rsidR="00B44071" w:rsidRDefault="00681D2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10% </w:t>
            </w:r>
          </w:p>
        </w:tc>
      </w:tr>
      <w:tr w:rsidR="00B44071" w14:paraId="146C6A8F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9B377" w14:textId="77777777" w:rsidR="00B44071" w:rsidRDefault="00B44071">
            <w:pPr>
              <w:spacing w:after="160" w:line="259" w:lineRule="auto"/>
              <w:ind w:left="0" w:firstLine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A49C" w14:textId="77777777" w:rsidR="00B44071" w:rsidRDefault="00681D20">
            <w:pPr>
              <w:spacing w:after="0" w:line="259" w:lineRule="auto"/>
              <w:ind w:left="0" w:firstLine="0"/>
            </w:pPr>
            <w:r>
              <w:t>微電影行銷故事大綱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E059" w14:textId="77777777" w:rsidR="00B44071" w:rsidRDefault="00681D2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10% </w:t>
            </w:r>
          </w:p>
        </w:tc>
      </w:tr>
      <w:tr w:rsidR="00B44071" w14:paraId="37116362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A95" w14:textId="77777777" w:rsidR="00B44071" w:rsidRDefault="00B44071">
            <w:pPr>
              <w:spacing w:after="160" w:line="259" w:lineRule="auto"/>
              <w:ind w:left="0" w:firstLine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964F" w14:textId="77777777" w:rsidR="00B44071" w:rsidRDefault="00681D20">
            <w:pPr>
              <w:spacing w:after="0" w:line="259" w:lineRule="auto"/>
              <w:ind w:left="0" w:firstLine="0"/>
            </w:pPr>
            <w:r>
              <w:t>微電影行銷分鏡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26AB" w14:textId="77777777" w:rsidR="00B44071" w:rsidRDefault="00681D2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10% </w:t>
            </w:r>
          </w:p>
        </w:tc>
      </w:tr>
      <w:tr w:rsidR="00B44071" w14:paraId="106441DE" w14:textId="77777777">
        <w:trPr>
          <w:trHeight w:val="322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1E8AC8" w14:textId="77777777" w:rsidR="00B44071" w:rsidRDefault="00681D20">
            <w:pPr>
              <w:spacing w:after="0" w:line="259" w:lineRule="auto"/>
              <w:ind w:left="66" w:firstLine="0"/>
              <w:jc w:val="both"/>
            </w:pPr>
            <w:r>
              <w:t>影片審查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EEDF" w14:textId="77777777" w:rsidR="00B44071" w:rsidRDefault="00681D20">
            <w:pPr>
              <w:spacing w:after="0" w:line="259" w:lineRule="auto"/>
              <w:ind w:left="0" w:firstLine="0"/>
            </w:pPr>
            <w:r>
              <w:t>主題性（符合主題及方向性）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E782" w14:textId="77777777" w:rsidR="00B44071" w:rsidRDefault="00681D2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10% </w:t>
            </w:r>
          </w:p>
        </w:tc>
      </w:tr>
      <w:tr w:rsidR="00B44071" w14:paraId="19AA844E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F9ABE" w14:textId="77777777" w:rsidR="00B44071" w:rsidRDefault="00B44071">
            <w:pPr>
              <w:spacing w:after="160" w:line="259" w:lineRule="auto"/>
              <w:ind w:left="0" w:firstLine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5499" w14:textId="77777777" w:rsidR="00B44071" w:rsidRDefault="00681D20">
            <w:pPr>
              <w:spacing w:after="0" w:line="259" w:lineRule="auto"/>
              <w:ind w:left="0" w:firstLine="0"/>
            </w:pPr>
            <w:r>
              <w:t>創意性（發想概念及腳本的原創性、獨特性等）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48DF" w14:textId="77777777" w:rsidR="00B44071" w:rsidRDefault="00681D2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20% </w:t>
            </w:r>
          </w:p>
        </w:tc>
      </w:tr>
      <w:tr w:rsidR="00B44071" w14:paraId="392A352C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27063" w14:textId="77777777" w:rsidR="00B44071" w:rsidRDefault="00B44071">
            <w:pPr>
              <w:spacing w:after="160" w:line="259" w:lineRule="auto"/>
              <w:ind w:left="0" w:firstLine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DD1" w14:textId="77777777" w:rsidR="00B44071" w:rsidRDefault="00681D20">
            <w:pPr>
              <w:spacing w:after="0" w:line="259" w:lineRule="auto"/>
              <w:ind w:left="0" w:firstLine="0"/>
            </w:pPr>
            <w:r>
              <w:t>故事性（前後連貫且容易讓人理解）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BB52" w14:textId="77777777" w:rsidR="00B44071" w:rsidRDefault="00681D2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20% </w:t>
            </w:r>
          </w:p>
        </w:tc>
      </w:tr>
      <w:tr w:rsidR="00B44071" w14:paraId="6570203F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46A08B" w14:textId="77777777" w:rsidR="00B44071" w:rsidRDefault="00B44071">
            <w:pPr>
              <w:spacing w:after="160" w:line="259" w:lineRule="auto"/>
              <w:ind w:left="0" w:firstLine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89B9E1" w14:textId="77777777" w:rsidR="00B44071" w:rsidRDefault="00681D20">
            <w:pPr>
              <w:spacing w:after="0" w:line="259" w:lineRule="auto"/>
              <w:ind w:left="0" w:firstLine="0"/>
            </w:pPr>
            <w:r>
              <w:t>技術性（拍攝技巧、剪接流暢性、字幕設計、特效表現、背景音樂、音效旁白等）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ACCE39" w14:textId="77777777" w:rsidR="00B44071" w:rsidRDefault="00681D2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20% </w:t>
            </w:r>
          </w:p>
        </w:tc>
      </w:tr>
      <w:tr w:rsidR="00B44071" w14:paraId="4ADDC92A" w14:textId="77777777">
        <w:trPr>
          <w:trHeight w:val="334"/>
        </w:trPr>
        <w:tc>
          <w:tcPr>
            <w:tcW w:w="74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BED" w14:textId="77777777" w:rsidR="00B44071" w:rsidRDefault="00681D20">
            <w:pPr>
              <w:spacing w:after="0" w:line="259" w:lineRule="auto"/>
              <w:ind w:left="0" w:right="56" w:firstLine="0"/>
              <w:jc w:val="center"/>
            </w:pPr>
            <w:r>
              <w:t>合計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B12D" w14:textId="77777777" w:rsidR="00B44071" w:rsidRDefault="00681D2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100% </w:t>
            </w:r>
          </w:p>
        </w:tc>
      </w:tr>
    </w:tbl>
    <w:p w14:paraId="397B247A" w14:textId="77777777" w:rsidR="00B44071" w:rsidRDefault="00681D20">
      <w:pPr>
        <w:numPr>
          <w:ilvl w:val="0"/>
          <w:numId w:val="5"/>
        </w:numPr>
        <w:spacing w:after="144"/>
        <w:ind w:hanging="499"/>
      </w:pPr>
      <w:r>
        <w:t xml:space="preserve">獎勵方式： </w:t>
      </w:r>
    </w:p>
    <w:p w14:paraId="44333C74" w14:textId="349E76F0" w:rsidR="00B44071" w:rsidRDefault="00681D20">
      <w:pPr>
        <w:spacing w:after="96" w:line="259" w:lineRule="auto"/>
        <w:ind w:left="499" w:firstLine="0"/>
      </w:pPr>
      <w:r>
        <w:t xml:space="preserve">評選成績於 </w:t>
      </w:r>
      <w:r w:rsidR="00C87725">
        <w:rPr>
          <w:rFonts w:ascii="Times New Roman" w:eastAsia="Times New Roman" w:hAnsi="Times New Roman" w:cs="Times New Roman"/>
          <w:b/>
        </w:rPr>
        <w:t>10</w:t>
      </w:r>
      <w:r w:rsidR="00C87725">
        <w:rPr>
          <w:rFonts w:asciiTheme="minorEastAsia" w:eastAsiaTheme="minorEastAsia" w:hAnsiTheme="minorEastAsia" w:cs="Times New Roman" w:hint="eastAsia"/>
          <w:b/>
        </w:rPr>
        <w:t>9</w:t>
      </w:r>
      <w:r w:rsidR="00C87725">
        <w:rPr>
          <w:rFonts w:ascii="Times New Roman" w:eastAsia="Times New Roman" w:hAnsi="Times New Roman" w:cs="Times New Roman"/>
          <w:b/>
        </w:rPr>
        <w:t>/</w:t>
      </w:r>
      <w:r w:rsidR="00C87725">
        <w:rPr>
          <w:rFonts w:asciiTheme="minorEastAsia" w:eastAsiaTheme="minorEastAsia" w:hAnsiTheme="minorEastAsia" w:cs="Times New Roman" w:hint="eastAsia"/>
          <w:b/>
        </w:rPr>
        <w:t>10</w:t>
      </w:r>
      <w:r w:rsidR="00C87725">
        <w:rPr>
          <w:rFonts w:ascii="Times New Roman" w:eastAsia="Times New Roman" w:hAnsi="Times New Roman" w:cs="Times New Roman"/>
          <w:b/>
        </w:rPr>
        <w:t>/</w:t>
      </w:r>
      <w:r w:rsidR="00C87725">
        <w:rPr>
          <w:rFonts w:asciiTheme="minorEastAsia" w:eastAsiaTheme="minorEastAsia" w:hAnsiTheme="minorEastAsia" w:cs="Times New Roman" w:hint="eastAsia"/>
          <w:b/>
        </w:rPr>
        <w:t>26</w:t>
      </w:r>
      <w:r>
        <w:t>（一）前公告於本活動網站</w:t>
      </w:r>
      <w:proofErr w:type="gramStart"/>
      <w:r>
        <w:t>（</w:t>
      </w:r>
      <w:bookmarkStart w:id="0" w:name="_GoBack"/>
      <w:proofErr w:type="gramEnd"/>
      <w:r w:rsidR="00BC1933" w:rsidRPr="00BC1933">
        <w:rPr>
          <w:b/>
          <w:color w:val="FF0000"/>
        </w:rPr>
        <w:t>http://analysis.com.tw/</w:t>
      </w:r>
      <w:bookmarkEnd w:id="0"/>
      <w:r w:rsidR="00BC1933">
        <w:fldChar w:fldCharType="begin"/>
      </w:r>
      <w:r w:rsidR="00BC1933">
        <w:instrText xml:space="preserve"> HYPERLINK "http://www.ccvcda.org.tw/" \h </w:instrText>
      </w:r>
      <w:r w:rsidR="00BC1933">
        <w:fldChar w:fldCharType="separate"/>
      </w:r>
      <w:proofErr w:type="gramStart"/>
      <w:r>
        <w:t>）</w:t>
      </w:r>
      <w:proofErr w:type="gramEnd"/>
      <w:r w:rsidR="00BC1933">
        <w:fldChar w:fldCharType="end"/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A309B3" w14:textId="77777777" w:rsidR="00B44071" w:rsidRDefault="00681D20">
      <w:pPr>
        <w:spacing w:after="64"/>
        <w:ind w:left="509"/>
      </w:pPr>
      <w:r>
        <w:t>本次競賽依作品主題分組，每組各取前三名頒發團隊獎金</w:t>
      </w:r>
      <w:r>
        <w:rPr>
          <w:rFonts w:ascii="Times New Roman" w:eastAsia="Times New Roman" w:hAnsi="Times New Roman" w:cs="Times New Roman"/>
        </w:rPr>
        <w:t>(</w:t>
      </w:r>
      <w:r>
        <w:t>或等值儲值卡、禮券</w:t>
      </w:r>
      <w:r>
        <w:rPr>
          <w:rFonts w:ascii="Times New Roman" w:eastAsia="Times New Roman" w:hAnsi="Times New Roman" w:cs="Times New Roman"/>
        </w:rPr>
        <w:t>)</w:t>
      </w:r>
      <w:r>
        <w:t xml:space="preserve">及獎狀，佳作數名頒發獎狀。參賽作品若未達評審標準，得由評審決定獎項從缺。 </w:t>
      </w:r>
    </w:p>
    <w:p w14:paraId="15B816E2" w14:textId="77777777" w:rsidR="00B44071" w:rsidRDefault="00681D20">
      <w:pPr>
        <w:numPr>
          <w:ilvl w:val="1"/>
          <w:numId w:val="5"/>
        </w:numPr>
        <w:ind w:hanging="209"/>
      </w:pPr>
      <w:r>
        <w:t xml:space="preserve">第一名：頒發新台幣 </w:t>
      </w:r>
      <w:r>
        <w:rPr>
          <w:rFonts w:ascii="Times New Roman" w:eastAsia="Times New Roman" w:hAnsi="Times New Roman" w:cs="Times New Roman"/>
          <w:b/>
        </w:rPr>
        <w:t xml:space="preserve">3 </w:t>
      </w:r>
      <w:r>
        <w:t>仟元獎金、獎狀乙紙。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52A382" w14:textId="77777777" w:rsidR="00B44071" w:rsidRDefault="00681D20">
      <w:pPr>
        <w:numPr>
          <w:ilvl w:val="1"/>
          <w:numId w:val="5"/>
        </w:numPr>
        <w:ind w:hanging="209"/>
      </w:pPr>
      <w:r>
        <w:t xml:space="preserve">第二名：頒發新台幣 </w:t>
      </w:r>
      <w:r>
        <w:rPr>
          <w:rFonts w:ascii="Times New Roman" w:eastAsia="Times New Roman" w:hAnsi="Times New Roman" w:cs="Times New Roman"/>
          <w:b/>
        </w:rPr>
        <w:t xml:space="preserve">2 </w:t>
      </w:r>
      <w:r>
        <w:t>仟元獎金、獎狀乙紙。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7579009" w14:textId="77777777" w:rsidR="00B44071" w:rsidRDefault="00681D20">
      <w:pPr>
        <w:numPr>
          <w:ilvl w:val="1"/>
          <w:numId w:val="5"/>
        </w:numPr>
        <w:spacing w:after="221"/>
        <w:ind w:hanging="209"/>
      </w:pPr>
      <w:r>
        <w:t xml:space="preserve">第三名：頒發新台幣 </w:t>
      </w:r>
      <w:r>
        <w:rPr>
          <w:rFonts w:ascii="Times New Roman" w:eastAsia="Times New Roman" w:hAnsi="Times New Roman" w:cs="Times New Roman"/>
          <w:b/>
        </w:rPr>
        <w:t xml:space="preserve">1 </w:t>
      </w:r>
      <w:r>
        <w:t xml:space="preserve">仟元獎金、獎狀乙紙。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53D92FF" w14:textId="77777777" w:rsidR="00B44071" w:rsidRDefault="00681D20">
      <w:pPr>
        <w:pStyle w:val="1"/>
        <w:spacing w:after="203"/>
        <w:ind w:left="-5"/>
      </w:pPr>
      <w:proofErr w:type="gramStart"/>
      <w:r>
        <w:t>柒</w:t>
      </w:r>
      <w:proofErr w:type="gramEnd"/>
      <w:r>
        <w:t>、</w:t>
      </w:r>
      <w:r>
        <w:rPr>
          <w:rFonts w:ascii="細明體" w:eastAsia="細明體" w:hAnsi="細明體" w:cs="細明體"/>
        </w:rPr>
        <w:t xml:space="preserve"> </w:t>
      </w:r>
      <w:r>
        <w:t xml:space="preserve">注意事項 </w:t>
      </w:r>
    </w:p>
    <w:p w14:paraId="263CFF6E" w14:textId="77777777" w:rsidR="00B44071" w:rsidRDefault="00681D20">
      <w:pPr>
        <w:numPr>
          <w:ilvl w:val="0"/>
          <w:numId w:val="6"/>
        </w:numPr>
        <w:ind w:hanging="566"/>
      </w:pPr>
      <w:r>
        <w:t>參賽作品以</w:t>
      </w:r>
      <w:proofErr w:type="gramStart"/>
      <w:r>
        <w:t>原創未對外</w:t>
      </w:r>
      <w:proofErr w:type="gramEnd"/>
      <w:r>
        <w:t xml:space="preserve">公開發表為限，並不得抄襲他人作品。參賽者需保證無侵害他人著作權、智財權、肖像權等情形，若有任何侵權行為，概由參賽者自行負責。若經他人檢舉或經執行單位查證抄襲屬實，得獎獎金及獎狀則全數收回，其法律責任由參賽者自行承擔，不得異議。 </w:t>
      </w:r>
    </w:p>
    <w:p w14:paraId="0D1FDAAF" w14:textId="77777777" w:rsidR="00B44071" w:rsidRDefault="00681D20">
      <w:pPr>
        <w:numPr>
          <w:ilvl w:val="0"/>
          <w:numId w:val="6"/>
        </w:numPr>
        <w:ind w:hanging="566"/>
      </w:pPr>
      <w:r>
        <w:t xml:space="preserve">參賽作品禁止涉及色情、暴力、誹謗、人身攻撃或不雅作品，並禁止侵害他人隱私權或妨礙社會正當風俗及公共秩序等情形。如有發現違反上述情節者，直接取消參賽資格，其法律責任由參賽者自行承擔，不得異議。 </w:t>
      </w:r>
    </w:p>
    <w:p w14:paraId="1A151623" w14:textId="77777777" w:rsidR="00B44071" w:rsidRDefault="00681D20">
      <w:pPr>
        <w:numPr>
          <w:ilvl w:val="0"/>
          <w:numId w:val="6"/>
        </w:numPr>
        <w:ind w:hanging="566"/>
      </w:pPr>
      <w:r>
        <w:t>參賽者提出之所有相關資料，無論得獎或入選</w:t>
      </w:r>
      <w:proofErr w:type="gramStart"/>
      <w:r>
        <w:t>與否均不退還</w:t>
      </w:r>
      <w:proofErr w:type="gramEnd"/>
      <w:r>
        <w:t xml:space="preserve">，請自行備份保留副本。得獎作品著作權轉讓主辦單位，未得獎作品著作權視同放棄。 </w:t>
      </w:r>
    </w:p>
    <w:p w14:paraId="35FEF6C9" w14:textId="77777777" w:rsidR="00B44071" w:rsidRDefault="00681D20">
      <w:pPr>
        <w:numPr>
          <w:ilvl w:val="0"/>
          <w:numId w:val="6"/>
        </w:numPr>
        <w:ind w:hanging="566"/>
      </w:pPr>
      <w:r>
        <w:t xml:space="preserve">主辦單位對參賽作品享有無償使用、修改、重製、改作、散布、發行、公開展覽、宣傳、攝影出版、發表或製作成各種文宣事務用品（畫冊、光碟、網路、軟體）發行等使用權利，得獎人不得異議。 </w:t>
      </w:r>
    </w:p>
    <w:p w14:paraId="114E4E18" w14:textId="77777777" w:rsidR="00B44071" w:rsidRDefault="00681D20">
      <w:pPr>
        <w:numPr>
          <w:ilvl w:val="0"/>
          <w:numId w:val="6"/>
        </w:numPr>
        <w:ind w:hanging="566"/>
      </w:pPr>
      <w:r>
        <w:lastRenderedPageBreak/>
        <w:t xml:space="preserve">得獎作品嗣後如涉及著作權糾紛，損害第三人權利者，由參賽者自負全部法律責任，一經法院判決敗訴確定者，取消全部得獎資格，並追回得獎獎狀/獎金等全部獎項。 </w:t>
      </w:r>
    </w:p>
    <w:p w14:paraId="0416B6BB" w14:textId="77777777" w:rsidR="00B44071" w:rsidRDefault="00681D20">
      <w:pPr>
        <w:numPr>
          <w:ilvl w:val="0"/>
          <w:numId w:val="6"/>
        </w:numPr>
        <w:ind w:hanging="566"/>
      </w:pPr>
      <w:r>
        <w:t>參賽作品如為曾經參加比賽之作品，均不予評選，冒名頂替之作品並追究責任。七、</w:t>
      </w:r>
      <w:r>
        <w:rPr>
          <w:rFonts w:ascii="細明體" w:eastAsia="細明體" w:hAnsi="細明體" w:cs="細明體"/>
        </w:rPr>
        <w:t xml:space="preserve"> </w:t>
      </w:r>
      <w:r>
        <w:t xml:space="preserve">凡參加本活動之參賽者，即視同同意並遵守本活動之相關規定。如有未盡事宜，主辦單位保留最終解釋、更改及變動之權利，並對競賽結果有最終決定權。 </w:t>
      </w:r>
    </w:p>
    <w:p w14:paraId="766CC666" w14:textId="77777777" w:rsidR="00B44071" w:rsidRDefault="00681D20">
      <w:pPr>
        <w:pStyle w:val="1"/>
        <w:shd w:val="clear" w:color="auto" w:fill="auto"/>
        <w:spacing w:after="88"/>
        <w:ind w:left="5"/>
      </w:pPr>
      <w:r>
        <w:rPr>
          <w:sz w:val="28"/>
          <w:bdr w:val="single" w:sz="8" w:space="0" w:color="000000"/>
        </w:rPr>
        <w:t>附件一</w:t>
      </w:r>
      <w:r>
        <w:rPr>
          <w:sz w:val="28"/>
        </w:rPr>
        <w:t xml:space="preserve"> </w:t>
      </w:r>
    </w:p>
    <w:p w14:paraId="4604262C" w14:textId="2FFBB875" w:rsidR="00B44071" w:rsidRDefault="00C87725">
      <w:pPr>
        <w:spacing w:after="326" w:line="259" w:lineRule="auto"/>
        <w:ind w:left="0" w:right="60" w:firstLine="0"/>
        <w:jc w:val="center"/>
      </w:pPr>
      <w:r w:rsidRPr="00C87725">
        <w:rPr>
          <w:rFonts w:ascii="Times New Roman" w:eastAsia="Times New Roman" w:hAnsi="Times New Roman" w:cs="Times New Roman"/>
          <w:b/>
          <w:sz w:val="32"/>
        </w:rPr>
        <w:t>20</w:t>
      </w:r>
      <w:r w:rsidRPr="00C87725">
        <w:rPr>
          <w:rFonts w:ascii="Times New Roman" w:eastAsiaTheme="minorEastAsia" w:hAnsi="Times New Roman" w:cs="Times New Roman"/>
          <w:b/>
          <w:sz w:val="32"/>
        </w:rPr>
        <w:t>20</w:t>
      </w:r>
      <w:r w:rsidR="00681D20">
        <w:rPr>
          <w:sz w:val="32"/>
        </w:rPr>
        <w:t>創意行銷全國微電影競賽報名表</w:t>
      </w:r>
      <w:r w:rsidR="00681D20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8394E36" w14:textId="77777777" w:rsidR="00B44071" w:rsidRDefault="00681D20">
      <w:pPr>
        <w:spacing w:after="0" w:line="259" w:lineRule="auto"/>
        <w:ind w:left="0" w:right="56" w:firstLine="0"/>
        <w:jc w:val="right"/>
      </w:pPr>
      <w:r>
        <w:rPr>
          <w:sz w:val="20"/>
        </w:rPr>
        <w:t>編號：</w:t>
      </w:r>
      <w:r>
        <w:rPr>
          <w:rFonts w:ascii="Arial" w:eastAsia="Arial" w:hAnsi="Arial" w:cs="Arial"/>
          <w:b/>
          <w:sz w:val="20"/>
        </w:rPr>
        <w:t>_______________(</w:t>
      </w:r>
      <w:r>
        <w:rPr>
          <w:sz w:val="20"/>
        </w:rPr>
        <w:t>由主辦單位填寫</w:t>
      </w:r>
      <w:r>
        <w:rPr>
          <w:rFonts w:ascii="Arial" w:eastAsia="Arial" w:hAnsi="Arial" w:cs="Arial"/>
          <w:b/>
          <w:sz w:val="20"/>
        </w:rPr>
        <w:t xml:space="preserve">) </w:t>
      </w:r>
    </w:p>
    <w:p w14:paraId="397A3A7F" w14:textId="77777777" w:rsidR="00B44071" w:rsidRDefault="00681D20">
      <w:pPr>
        <w:spacing w:after="0" w:line="259" w:lineRule="auto"/>
        <w:ind w:left="0" w:firstLine="0"/>
      </w:pP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TableGrid"/>
        <w:tblW w:w="9611" w:type="dxa"/>
        <w:tblInd w:w="-100" w:type="dxa"/>
        <w:tblCellMar>
          <w:top w:w="2" w:type="dxa"/>
          <w:left w:w="100" w:type="dxa"/>
          <w:bottom w:w="4" w:type="dxa"/>
          <w:right w:w="91" w:type="dxa"/>
        </w:tblCellMar>
        <w:tblLook w:val="04A0" w:firstRow="1" w:lastRow="0" w:firstColumn="1" w:lastColumn="0" w:noHBand="0" w:noVBand="1"/>
      </w:tblPr>
      <w:tblGrid>
        <w:gridCol w:w="1681"/>
        <w:gridCol w:w="1841"/>
        <w:gridCol w:w="1700"/>
        <w:gridCol w:w="4389"/>
      </w:tblGrid>
      <w:tr w:rsidR="00B44071" w14:paraId="2440D5CF" w14:textId="77777777">
        <w:trPr>
          <w:trHeight w:val="695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2122DB8D" w14:textId="77777777" w:rsidR="00B44071" w:rsidRDefault="00681D20">
            <w:pPr>
              <w:spacing w:after="0" w:line="259" w:lineRule="auto"/>
              <w:ind w:left="257" w:firstLine="0"/>
            </w:pPr>
            <w:r>
              <w:t>作品主題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4D79A7" w14:textId="6FA9D2E9" w:rsidR="00B44071" w:rsidRDefault="00681D20" w:rsidP="00C87725">
            <w:pPr>
              <w:spacing w:after="0" w:line="259" w:lineRule="auto"/>
              <w:ind w:left="0" w:right="4" w:firstLine="0"/>
            </w:pPr>
            <w:r>
              <w:t>□城市/鄉鎮/景點</w:t>
            </w:r>
            <w:r w:rsidR="00C87725">
              <w:rPr>
                <w:rFonts w:hint="eastAsia"/>
              </w:rPr>
              <w:t>/故事</w:t>
            </w:r>
            <w:r>
              <w:t>行銷組</w:t>
            </w:r>
            <w:r w:rsidR="00C87725">
              <w:t xml:space="preserve">  </w:t>
            </w:r>
            <w:r>
              <w:t xml:space="preserve"> □店家/</w:t>
            </w:r>
            <w:r w:rsidR="00C87725">
              <w:rPr>
                <w:rFonts w:hint="eastAsia"/>
              </w:rPr>
              <w:t>網路/</w:t>
            </w:r>
            <w:r>
              <w:t xml:space="preserve">商品/服務行銷組 </w:t>
            </w:r>
          </w:p>
        </w:tc>
      </w:tr>
      <w:tr w:rsidR="00B44071" w14:paraId="519637F3" w14:textId="77777777">
        <w:trPr>
          <w:trHeight w:val="691"/>
        </w:trPr>
        <w:tc>
          <w:tcPr>
            <w:tcW w:w="16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66572D61" w14:textId="77777777" w:rsidR="00B44071" w:rsidRDefault="00681D20">
            <w:pPr>
              <w:spacing w:after="0" w:line="259" w:lineRule="auto"/>
              <w:ind w:left="257" w:firstLine="0"/>
            </w:pPr>
            <w:r>
              <w:t>作品名稱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974D182" w14:textId="77777777" w:rsidR="00B44071" w:rsidRDefault="00681D20">
            <w:pPr>
              <w:spacing w:after="0" w:line="259" w:lineRule="auto"/>
              <w:ind w:left="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547E828F" w14:textId="77777777">
        <w:trPr>
          <w:trHeight w:val="692"/>
        </w:trPr>
        <w:tc>
          <w:tcPr>
            <w:tcW w:w="16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0AED494F" w14:textId="77777777" w:rsidR="00B44071" w:rsidRDefault="00681D20">
            <w:pPr>
              <w:spacing w:after="0" w:line="259" w:lineRule="auto"/>
              <w:ind w:left="257" w:firstLine="0"/>
            </w:pPr>
            <w:r>
              <w:t>團隊名稱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2221FB" w14:textId="77777777" w:rsidR="00B44071" w:rsidRDefault="00681D20">
            <w:pPr>
              <w:spacing w:after="0" w:line="259" w:lineRule="auto"/>
              <w:ind w:left="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3010F70E" w14:textId="77777777">
        <w:trPr>
          <w:trHeight w:val="692"/>
        </w:trPr>
        <w:tc>
          <w:tcPr>
            <w:tcW w:w="16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146382C4" w14:textId="77777777" w:rsidR="00B44071" w:rsidRDefault="00681D20">
            <w:pPr>
              <w:spacing w:after="0" w:line="259" w:lineRule="auto"/>
              <w:ind w:left="257" w:firstLine="0"/>
            </w:pPr>
            <w:r>
              <w:t>學校科系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9C5260" w14:textId="77777777" w:rsidR="00B44071" w:rsidRDefault="00681D20">
            <w:pPr>
              <w:spacing w:after="0" w:line="259" w:lineRule="auto"/>
              <w:ind w:left="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49F2F120" w14:textId="77777777">
        <w:trPr>
          <w:trHeight w:val="689"/>
        </w:trPr>
        <w:tc>
          <w:tcPr>
            <w:tcW w:w="16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15E2A72F" w14:textId="77777777" w:rsidR="00B44071" w:rsidRDefault="00681D20">
            <w:pPr>
              <w:spacing w:after="0" w:line="259" w:lineRule="auto"/>
              <w:ind w:left="257" w:firstLine="0"/>
            </w:pPr>
            <w:r>
              <w:t>指導老師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47A69" w14:textId="77777777" w:rsidR="00B44071" w:rsidRDefault="00681D20">
            <w:pPr>
              <w:spacing w:after="0" w:line="259" w:lineRule="auto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7F48DACB" w14:textId="77777777" w:rsidR="00B44071" w:rsidRDefault="00681D20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e-mail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FE96FB" w14:textId="77777777" w:rsidR="00B44071" w:rsidRDefault="00681D20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4BA8DA45" w14:textId="77777777">
        <w:trPr>
          <w:trHeight w:val="118"/>
        </w:trPr>
        <w:tc>
          <w:tcPr>
            <w:tcW w:w="9611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193F95" w14:textId="77777777" w:rsidR="00B44071" w:rsidRDefault="00681D20">
            <w:pPr>
              <w:spacing w:after="0" w:line="259" w:lineRule="auto"/>
              <w:ind w:left="737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8"/>
              </w:rPr>
              <w:tab/>
              <w:t xml:space="preserve"> </w:t>
            </w:r>
          </w:p>
        </w:tc>
      </w:tr>
      <w:tr w:rsidR="00B44071" w14:paraId="1E4C00E6" w14:textId="77777777">
        <w:trPr>
          <w:trHeight w:val="499"/>
        </w:trPr>
        <w:tc>
          <w:tcPr>
            <w:tcW w:w="16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27CA6A2D" w14:textId="77777777" w:rsidR="00B44071" w:rsidRDefault="00681D20">
            <w:pPr>
              <w:spacing w:after="0" w:line="259" w:lineRule="auto"/>
              <w:ind w:left="257" w:firstLine="0"/>
            </w:pPr>
            <w:r>
              <w:t>參賽學生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1B580369" w14:textId="77777777" w:rsidR="00B44071" w:rsidRDefault="00681D20">
            <w:pPr>
              <w:spacing w:after="0" w:line="259" w:lineRule="auto"/>
              <w:ind w:left="0" w:right="6" w:firstLine="0"/>
              <w:jc w:val="center"/>
            </w:pPr>
            <w:r>
              <w:t>姓名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1A879C6D" w14:textId="77777777" w:rsidR="00B44071" w:rsidRDefault="00681D20">
            <w:pPr>
              <w:spacing w:after="0" w:line="259" w:lineRule="auto"/>
              <w:ind w:left="0" w:right="10" w:firstLine="0"/>
              <w:jc w:val="center"/>
            </w:pPr>
            <w:r>
              <w:t>手機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DADB"/>
          </w:tcPr>
          <w:p w14:paraId="5F88CDCC" w14:textId="77777777" w:rsidR="00B44071" w:rsidRDefault="00681D20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e-mail </w:t>
            </w:r>
          </w:p>
        </w:tc>
      </w:tr>
      <w:tr w:rsidR="00B44071" w14:paraId="72EADA12" w14:textId="77777777">
        <w:trPr>
          <w:trHeight w:val="502"/>
        </w:trPr>
        <w:tc>
          <w:tcPr>
            <w:tcW w:w="16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64CB3FB5" w14:textId="77777777" w:rsidR="00B44071" w:rsidRDefault="00681D20">
            <w:pPr>
              <w:spacing w:after="0" w:line="259" w:lineRule="auto"/>
              <w:ind w:left="0" w:right="17" w:firstLine="0"/>
              <w:jc w:val="center"/>
            </w:pPr>
            <w:r>
              <w:t>組長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FFE2" w14:textId="77777777" w:rsidR="00B44071" w:rsidRDefault="00681D20">
            <w:pPr>
              <w:spacing w:after="0" w:line="259" w:lineRule="auto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67FB" w14:textId="77777777" w:rsidR="00B44071" w:rsidRDefault="00681D20">
            <w:pPr>
              <w:spacing w:after="0" w:line="259" w:lineRule="auto"/>
              <w:ind w:lef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A1CAB8" w14:textId="77777777" w:rsidR="00B44071" w:rsidRDefault="00681D20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211CB272" w14:textId="77777777">
        <w:trPr>
          <w:trHeight w:val="502"/>
        </w:trPr>
        <w:tc>
          <w:tcPr>
            <w:tcW w:w="168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36BCCDAA" w14:textId="77777777" w:rsidR="00B44071" w:rsidRDefault="00681D20">
            <w:pPr>
              <w:spacing w:after="0" w:line="259" w:lineRule="auto"/>
              <w:ind w:left="0" w:right="17" w:firstLine="0"/>
              <w:jc w:val="center"/>
            </w:pPr>
            <w:r>
              <w:t>組員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C69B" w14:textId="77777777" w:rsidR="00B44071" w:rsidRDefault="00681D20">
            <w:pPr>
              <w:spacing w:after="0" w:line="259" w:lineRule="auto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E599" w14:textId="77777777" w:rsidR="00B44071" w:rsidRDefault="00681D20">
            <w:pPr>
              <w:spacing w:after="0" w:line="259" w:lineRule="auto"/>
              <w:ind w:lef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A20EBF" w14:textId="77777777" w:rsidR="00B44071" w:rsidRDefault="00681D20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7D25FBB9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64F678F5" w14:textId="77777777" w:rsidR="00B44071" w:rsidRDefault="00B44071">
            <w:pPr>
              <w:spacing w:after="160" w:line="259" w:lineRule="auto"/>
              <w:ind w:left="0" w:firstLine="0"/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B3C06" w14:textId="77777777" w:rsidR="00B44071" w:rsidRDefault="00681D20">
            <w:pPr>
              <w:spacing w:after="0" w:line="259" w:lineRule="auto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9709" w14:textId="77777777" w:rsidR="00B44071" w:rsidRDefault="00681D20">
            <w:pPr>
              <w:spacing w:after="0" w:line="259" w:lineRule="auto"/>
              <w:ind w:lef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D0FA7A" w14:textId="77777777" w:rsidR="00B44071" w:rsidRDefault="00681D20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094FD0B8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3536ED81" w14:textId="77777777" w:rsidR="00B44071" w:rsidRDefault="00B44071">
            <w:pPr>
              <w:spacing w:after="160" w:line="259" w:lineRule="auto"/>
              <w:ind w:left="0" w:firstLine="0"/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24D1A" w14:textId="77777777" w:rsidR="00B44071" w:rsidRDefault="00681D20">
            <w:pPr>
              <w:spacing w:after="0" w:line="259" w:lineRule="auto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48CC0" w14:textId="77777777" w:rsidR="00B44071" w:rsidRDefault="00681D20">
            <w:pPr>
              <w:spacing w:after="0" w:line="259" w:lineRule="auto"/>
              <w:ind w:lef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E88555" w14:textId="77777777" w:rsidR="00B44071" w:rsidRDefault="00681D20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0EEE5E13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5606D738" w14:textId="77777777" w:rsidR="00B44071" w:rsidRDefault="00B44071">
            <w:pPr>
              <w:spacing w:after="160" w:line="259" w:lineRule="auto"/>
              <w:ind w:left="0" w:firstLine="0"/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57E8" w14:textId="77777777" w:rsidR="00B44071" w:rsidRDefault="00681D20">
            <w:pPr>
              <w:spacing w:after="0" w:line="259" w:lineRule="auto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53F2" w14:textId="77777777" w:rsidR="00B44071" w:rsidRDefault="00681D20">
            <w:pPr>
              <w:spacing w:after="0" w:line="259" w:lineRule="auto"/>
              <w:ind w:lef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E93DA4" w14:textId="77777777" w:rsidR="00B44071" w:rsidRDefault="00681D20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136E8C7E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99BB9CC" w14:textId="77777777" w:rsidR="00B44071" w:rsidRDefault="00B44071">
            <w:pPr>
              <w:spacing w:after="160" w:line="259" w:lineRule="auto"/>
              <w:ind w:left="0" w:firstLine="0"/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A39C" w14:textId="77777777" w:rsidR="00B44071" w:rsidRDefault="00681D20">
            <w:pPr>
              <w:spacing w:after="0" w:line="259" w:lineRule="auto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6765" w14:textId="77777777" w:rsidR="00B44071" w:rsidRDefault="00681D20">
            <w:pPr>
              <w:spacing w:after="0" w:line="259" w:lineRule="auto"/>
              <w:ind w:lef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4371BA" w14:textId="77777777" w:rsidR="00B44071" w:rsidRDefault="00681D20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071" w14:paraId="567B2076" w14:textId="77777777">
        <w:trPr>
          <w:trHeight w:val="955"/>
        </w:trPr>
        <w:tc>
          <w:tcPr>
            <w:tcW w:w="16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14:paraId="13107FCA" w14:textId="77777777" w:rsidR="00B44071" w:rsidRDefault="00681D20">
            <w:pPr>
              <w:spacing w:after="0" w:line="259" w:lineRule="auto"/>
              <w:ind w:left="0" w:firstLine="0"/>
              <w:jc w:val="center"/>
            </w:pPr>
            <w:r>
              <w:t>報名提交審查文件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032855" w14:textId="77777777" w:rsidR="00B44071" w:rsidRDefault="00681D20">
            <w:pPr>
              <w:spacing w:after="51" w:line="259" w:lineRule="auto"/>
              <w:ind w:left="8" w:firstLine="0"/>
            </w:pPr>
            <w: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t>、報名表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32F3310" w14:textId="77777777" w:rsidR="00B44071" w:rsidRDefault="00681D20">
            <w:pPr>
              <w:spacing w:after="46" w:line="259" w:lineRule="auto"/>
              <w:ind w:left="8" w:firstLine="0"/>
            </w:pPr>
            <w: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t>、微電影行銷企劃書</w:t>
            </w:r>
            <w:r>
              <w:rPr>
                <w:rFonts w:ascii="細明體" w:eastAsia="細明體" w:hAnsi="細明體" w:cs="細明體"/>
              </w:rPr>
              <w:t>、</w:t>
            </w:r>
            <w:r>
              <w:t>微電影行銷故事大綱表</w:t>
            </w:r>
            <w:r>
              <w:rPr>
                <w:rFonts w:ascii="細明體" w:eastAsia="細明體" w:hAnsi="細明體" w:cs="細明體"/>
              </w:rPr>
              <w:t>、</w:t>
            </w:r>
            <w:r>
              <w:t>微電影行銷分鏡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C6B785" w14:textId="257D3A74" w:rsidR="00C87725" w:rsidRPr="00C87725" w:rsidRDefault="00681D20" w:rsidP="00C87725">
            <w:pPr>
              <w:spacing w:after="0" w:line="259" w:lineRule="auto"/>
              <w:ind w:left="8" w:firstLine="0"/>
              <w:rPr>
                <w:rFonts w:ascii="Times New Roman" w:eastAsiaTheme="minorEastAsia" w:hAnsi="Times New Roman" w:cs="Times New Roman"/>
              </w:rPr>
            </w:pPr>
            <w: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3</w:t>
            </w:r>
            <w:r>
              <w:t>、影片作品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44071" w14:paraId="2EAF4BE8" w14:textId="77777777">
        <w:trPr>
          <w:trHeight w:val="113"/>
        </w:trPr>
        <w:tc>
          <w:tcPr>
            <w:tcW w:w="9611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994315" w14:textId="77777777" w:rsidR="00B44071" w:rsidRDefault="00681D20">
            <w:pPr>
              <w:spacing w:after="0" w:line="259" w:lineRule="auto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B44071" w14:paraId="56193E4A" w14:textId="77777777">
        <w:trPr>
          <w:trHeight w:val="4481"/>
        </w:trPr>
        <w:tc>
          <w:tcPr>
            <w:tcW w:w="9611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5FFBD81" w14:textId="77777777" w:rsidR="00B44071" w:rsidRDefault="00681D20">
            <w:pPr>
              <w:spacing w:after="183" w:line="259" w:lineRule="auto"/>
              <w:ind w:left="343" w:firstLine="0"/>
              <w:jc w:val="center"/>
            </w:pPr>
            <w:r>
              <w:rPr>
                <w:sz w:val="28"/>
              </w:rPr>
              <w:lastRenderedPageBreak/>
              <w:t>《著作權授權同意書》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15B683" w14:textId="77777777" w:rsidR="00B44071" w:rsidRDefault="00681D20">
            <w:pPr>
              <w:numPr>
                <w:ilvl w:val="0"/>
                <w:numId w:val="7"/>
              </w:numPr>
              <w:spacing w:after="0" w:line="303" w:lineRule="auto"/>
              <w:ind w:hanging="360"/>
            </w:pPr>
            <w:proofErr w:type="gramStart"/>
            <w:r>
              <w:t>立書人</w:t>
            </w:r>
            <w:proofErr w:type="gramEnd"/>
            <w:r>
              <w:t>聲明本作品係原創性，未曾參加任何比賽或公開發表，並未侵害第三者之智慧財產權。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077F5A" w14:textId="77777777" w:rsidR="00B44071" w:rsidRDefault="00681D20">
            <w:pPr>
              <w:numPr>
                <w:ilvl w:val="0"/>
                <w:numId w:val="7"/>
              </w:numPr>
              <w:spacing w:after="0" w:line="308" w:lineRule="auto"/>
              <w:ind w:hanging="360"/>
            </w:pPr>
            <w:r>
              <w:t>同意本主辦單位將該得獎作品使用於宣傳、發表、出版、再製、展覽、刊登報章雜誌或印製書冊等不限時間、次數、方式等使用權利，並不另予通知及致酬。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AD8FA3" w14:textId="77777777" w:rsidR="00B44071" w:rsidRDefault="00681D20">
            <w:pPr>
              <w:numPr>
                <w:ilvl w:val="0"/>
                <w:numId w:val="7"/>
              </w:numPr>
              <w:spacing w:after="0" w:line="306" w:lineRule="auto"/>
              <w:ind w:hanging="360"/>
            </w:pPr>
            <w:r>
              <w:t>同意遵守本主辦單位之授權範圍，同意獲獎作品之著作財產權讓與主辦單位，並不行使著作人格權，惟得獎者仍保有姓名表示權。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6C484B" w14:textId="77777777" w:rsidR="00B44071" w:rsidRDefault="00681D20">
            <w:pPr>
              <w:spacing w:after="401" w:line="259" w:lineRule="auto"/>
              <w:ind w:left="360" w:firstLine="0"/>
            </w:pPr>
            <w:r>
              <w:t>謹此聲明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1E2442" w14:textId="77777777" w:rsidR="00B44071" w:rsidRDefault="00681D20">
            <w:pPr>
              <w:spacing w:after="59" w:line="259" w:lineRule="auto"/>
              <w:ind w:left="0" w:right="558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Start"/>
            <w:r>
              <w:t>立書人</w:t>
            </w:r>
            <w:proofErr w:type="gramEnd"/>
            <w:r>
              <w:t>（簽名）：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                         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61EEF6" w14:textId="77777777" w:rsidR="00B44071" w:rsidRDefault="00681D20">
            <w:pPr>
              <w:spacing w:after="0" w:line="259" w:lineRule="auto"/>
              <w:ind w:left="6151" w:hanging="231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(</w:t>
            </w:r>
            <w:r>
              <w:t>所有</w:t>
            </w:r>
            <w:proofErr w:type="gramStart"/>
            <w:r>
              <w:t>參賽者均須簽名</w:t>
            </w:r>
            <w:proofErr w:type="gramEnd"/>
            <w:r>
              <w:t>同意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t>中華民國   年   月  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1777E71" w14:textId="77777777" w:rsidR="00B44071" w:rsidRDefault="00681D20">
      <w:pPr>
        <w:pStyle w:val="1"/>
        <w:shd w:val="clear" w:color="auto" w:fill="auto"/>
        <w:spacing w:after="172"/>
        <w:ind w:left="5"/>
        <w:rPr>
          <w:sz w:val="28"/>
        </w:rPr>
      </w:pPr>
      <w:r>
        <w:rPr>
          <w:sz w:val="28"/>
          <w:bdr w:val="single" w:sz="8" w:space="0" w:color="000000"/>
        </w:rPr>
        <w:t>附件二</w:t>
      </w:r>
      <w:r>
        <w:rPr>
          <w:sz w:val="28"/>
        </w:rPr>
        <w:t xml:space="preserve"> </w:t>
      </w:r>
    </w:p>
    <w:p w14:paraId="50384CA1" w14:textId="77777777" w:rsidR="00C87725" w:rsidRPr="00C87725" w:rsidRDefault="00C87725" w:rsidP="00C87725"/>
    <w:p w14:paraId="003A7B90" w14:textId="77777777" w:rsidR="00B44071" w:rsidRDefault="00681D20">
      <w:pPr>
        <w:spacing w:after="0" w:line="259" w:lineRule="auto"/>
        <w:ind w:right="3470"/>
        <w:jc w:val="right"/>
      </w:pPr>
      <w:r>
        <w:rPr>
          <w:sz w:val="32"/>
        </w:rPr>
        <w:t xml:space="preserve">微電影行銷企劃書 </w:t>
      </w:r>
    </w:p>
    <w:tbl>
      <w:tblPr>
        <w:tblStyle w:val="TableGrid"/>
        <w:tblW w:w="9322" w:type="dxa"/>
        <w:tblInd w:w="46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70"/>
        <w:gridCol w:w="7652"/>
      </w:tblGrid>
      <w:tr w:rsidR="00B44071" w14:paraId="39F76020" w14:textId="77777777">
        <w:trPr>
          <w:trHeight w:val="761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EA2F3DD" w14:textId="77777777" w:rsidR="00B44071" w:rsidRDefault="00681D20">
            <w:pPr>
              <w:spacing w:after="0" w:line="259" w:lineRule="auto"/>
              <w:ind w:left="166" w:firstLine="0"/>
            </w:pPr>
            <w:r>
              <w:rPr>
                <w:sz w:val="28"/>
              </w:rPr>
              <w:t>商品名稱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725A1A" w14:textId="77777777" w:rsidR="00B44071" w:rsidRDefault="00681D2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4071" w14:paraId="206ABB98" w14:textId="77777777">
        <w:trPr>
          <w:trHeight w:val="749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2F8CCE" w14:textId="77777777" w:rsidR="00B44071" w:rsidRDefault="00681D20">
            <w:pPr>
              <w:spacing w:after="0" w:line="259" w:lineRule="auto"/>
              <w:ind w:left="166" w:firstLine="0"/>
            </w:pPr>
            <w:r>
              <w:rPr>
                <w:sz w:val="28"/>
              </w:rPr>
              <w:t>商品概念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39AB3A" w14:textId="77777777" w:rsidR="00B44071" w:rsidRDefault="00681D2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4071" w14:paraId="4E658501" w14:textId="77777777">
        <w:trPr>
          <w:trHeight w:val="751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AB82CC" w14:textId="77777777" w:rsidR="00B44071" w:rsidRDefault="00681D20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>主題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C59804" w14:textId="77777777" w:rsidR="00B44071" w:rsidRDefault="00681D2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4071" w14:paraId="65126E5F" w14:textId="77777777">
        <w:trPr>
          <w:trHeight w:val="749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7AC5001" w14:textId="77777777" w:rsidR="00B44071" w:rsidRDefault="00681D20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What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860BA2" w14:textId="77777777" w:rsidR="00B44071" w:rsidRDefault="00681D20">
            <w:pPr>
              <w:spacing w:after="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9791473" w14:textId="77777777" w:rsidR="00B44071" w:rsidRDefault="00681D2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4071" w14:paraId="052713E8" w14:textId="77777777">
        <w:trPr>
          <w:trHeight w:val="751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211040" w14:textId="77777777" w:rsidR="00B44071" w:rsidRDefault="00681D20">
            <w:pPr>
              <w:spacing w:after="0" w:line="259" w:lineRule="auto"/>
              <w:ind w:left="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Why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7923A5" w14:textId="77777777" w:rsidR="00B44071" w:rsidRDefault="00681D20">
            <w:pPr>
              <w:spacing w:after="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C5933D9" w14:textId="77777777" w:rsidR="00B44071" w:rsidRDefault="00681D2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4071" w14:paraId="1875953F" w14:textId="77777777">
        <w:trPr>
          <w:trHeight w:val="749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7337071" w14:textId="77777777" w:rsidR="00B44071" w:rsidRDefault="00681D20">
            <w:pPr>
              <w:spacing w:after="0" w:line="259" w:lineRule="auto"/>
              <w:ind w:left="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How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6D6BA1" w14:textId="77777777" w:rsidR="00B44071" w:rsidRDefault="00681D20">
            <w:pPr>
              <w:spacing w:after="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FC6CB64" w14:textId="77777777" w:rsidR="00B44071" w:rsidRDefault="00681D2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4071" w14:paraId="30DDFAEA" w14:textId="77777777">
        <w:trPr>
          <w:trHeight w:val="751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1EB4429" w14:textId="77777777" w:rsidR="00B44071" w:rsidRDefault="00681D20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>結局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A2D486" w14:textId="77777777" w:rsidR="00B44071" w:rsidRDefault="00681D20">
            <w:pPr>
              <w:spacing w:after="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6C00DCB" w14:textId="77777777" w:rsidR="00B44071" w:rsidRDefault="00681D2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4071" w14:paraId="3FF64814" w14:textId="77777777">
        <w:trPr>
          <w:trHeight w:val="749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EFB880" w14:textId="77777777" w:rsidR="00B44071" w:rsidRDefault="00681D20">
            <w:pPr>
              <w:spacing w:after="0" w:line="259" w:lineRule="auto"/>
              <w:ind w:left="166" w:firstLine="0"/>
            </w:pPr>
            <w:r>
              <w:rPr>
                <w:sz w:val="28"/>
              </w:rPr>
              <w:t>置入分析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85EA01" w14:textId="77777777" w:rsidR="00B44071" w:rsidRDefault="00681D20">
            <w:pPr>
              <w:spacing w:after="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56F0A97" w14:textId="77777777" w:rsidR="00B44071" w:rsidRDefault="00681D2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4071" w14:paraId="016D1514" w14:textId="77777777">
        <w:trPr>
          <w:trHeight w:val="787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15" w:space="0" w:color="000000"/>
              <w:right w:val="double" w:sz="4" w:space="0" w:color="000000"/>
            </w:tcBorders>
            <w:vAlign w:val="center"/>
          </w:tcPr>
          <w:p w14:paraId="6637FF9B" w14:textId="77777777" w:rsidR="00B44071" w:rsidRDefault="00681D20">
            <w:pPr>
              <w:spacing w:after="0" w:line="259" w:lineRule="auto"/>
              <w:ind w:left="166" w:firstLine="0"/>
            </w:pPr>
            <w:r>
              <w:rPr>
                <w:sz w:val="28"/>
              </w:rPr>
              <w:t>效益評估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15" w:space="0" w:color="000000"/>
              <w:right w:val="double" w:sz="4" w:space="0" w:color="000000"/>
            </w:tcBorders>
          </w:tcPr>
          <w:p w14:paraId="0D55BD12" w14:textId="77777777" w:rsidR="00B44071" w:rsidRDefault="00681D20">
            <w:pPr>
              <w:spacing w:after="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D431443" w14:textId="77777777" w:rsidR="00B44071" w:rsidRDefault="00681D2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10D2F3A" w14:textId="77777777" w:rsidR="00C87725" w:rsidRDefault="00C87725">
      <w:pPr>
        <w:spacing w:after="0" w:line="259" w:lineRule="auto"/>
        <w:ind w:left="3106" w:firstLine="0"/>
        <w:rPr>
          <w:sz w:val="32"/>
        </w:rPr>
      </w:pPr>
    </w:p>
    <w:p w14:paraId="1AE0AA30" w14:textId="77777777" w:rsidR="00C87725" w:rsidRDefault="00C87725">
      <w:pPr>
        <w:spacing w:after="0" w:line="259" w:lineRule="auto"/>
        <w:ind w:left="3106" w:firstLine="0"/>
        <w:rPr>
          <w:sz w:val="32"/>
        </w:rPr>
      </w:pPr>
    </w:p>
    <w:p w14:paraId="50CE3F5C" w14:textId="77777777" w:rsidR="00B44071" w:rsidRDefault="00681D20">
      <w:pPr>
        <w:spacing w:after="0" w:line="259" w:lineRule="auto"/>
        <w:ind w:left="3106" w:firstLine="0"/>
      </w:pPr>
      <w:r>
        <w:rPr>
          <w:sz w:val="32"/>
        </w:rPr>
        <w:lastRenderedPageBreak/>
        <w:t xml:space="preserve">微電影行銷故事大綱表 </w:t>
      </w:r>
    </w:p>
    <w:tbl>
      <w:tblPr>
        <w:tblStyle w:val="TableGrid"/>
        <w:tblW w:w="9322" w:type="dxa"/>
        <w:tblInd w:w="4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0"/>
        <w:gridCol w:w="7652"/>
      </w:tblGrid>
      <w:tr w:rsidR="00B44071" w14:paraId="4DCE233E" w14:textId="77777777">
        <w:trPr>
          <w:trHeight w:val="2921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6194E0" w14:textId="77777777" w:rsidR="00B44071" w:rsidRDefault="00681D20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因為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991C42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09DDE360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206893B9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66F7DC5F" w14:textId="77777777" w:rsidR="00B44071" w:rsidRDefault="00681D20">
            <w:pPr>
              <w:spacing w:after="0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B44071" w14:paraId="2831E6D8" w14:textId="77777777">
        <w:trPr>
          <w:trHeight w:val="2909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2AEF97" w14:textId="77777777" w:rsidR="00B44071" w:rsidRDefault="00681D20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所以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366D8B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1D152060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4E87C32A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4956F641" w14:textId="77777777" w:rsidR="00B44071" w:rsidRDefault="00681D20">
            <w:pPr>
              <w:spacing w:after="0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B44071" w14:paraId="6497E274" w14:textId="77777777">
        <w:trPr>
          <w:trHeight w:val="2911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71AE09" w14:textId="77777777" w:rsidR="00B44071" w:rsidRDefault="00681D20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但是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D2E4046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62648F53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46DB5172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66D06AA3" w14:textId="77777777" w:rsidR="00B44071" w:rsidRDefault="00681D20">
            <w:pPr>
              <w:spacing w:after="0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B44071" w14:paraId="6AC17EF9" w14:textId="77777777">
        <w:trPr>
          <w:trHeight w:val="2947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15" w:space="0" w:color="000000"/>
              <w:right w:val="double" w:sz="4" w:space="0" w:color="000000"/>
            </w:tcBorders>
            <w:vAlign w:val="center"/>
          </w:tcPr>
          <w:p w14:paraId="31D763EB" w14:textId="77777777" w:rsidR="00B44071" w:rsidRDefault="00681D20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結果 </w:t>
            </w:r>
          </w:p>
        </w:tc>
        <w:tc>
          <w:tcPr>
            <w:tcW w:w="7651" w:type="dxa"/>
            <w:tcBorders>
              <w:top w:val="double" w:sz="4" w:space="0" w:color="000000"/>
              <w:left w:val="double" w:sz="4" w:space="0" w:color="000000"/>
              <w:bottom w:val="double" w:sz="15" w:space="0" w:color="000000"/>
              <w:right w:val="double" w:sz="4" w:space="0" w:color="000000"/>
            </w:tcBorders>
            <w:vAlign w:val="center"/>
          </w:tcPr>
          <w:p w14:paraId="2F20F7CD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1ECF4D9D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11E14738" w14:textId="77777777" w:rsidR="00B44071" w:rsidRDefault="00681D20">
            <w:pPr>
              <w:spacing w:after="325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0A75F841" w14:textId="77777777" w:rsidR="00B44071" w:rsidRDefault="00681D20">
            <w:pPr>
              <w:spacing w:after="0" w:line="259" w:lineRule="auto"/>
              <w:ind w:left="13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14:paraId="37EDA3EB" w14:textId="77777777" w:rsidR="00C87725" w:rsidRDefault="00C87725">
      <w:pPr>
        <w:spacing w:after="0" w:line="259" w:lineRule="auto"/>
        <w:ind w:right="3643"/>
        <w:jc w:val="right"/>
        <w:rPr>
          <w:sz w:val="32"/>
        </w:rPr>
      </w:pPr>
    </w:p>
    <w:p w14:paraId="32B635DB" w14:textId="77777777" w:rsidR="00C87725" w:rsidRDefault="00C87725">
      <w:pPr>
        <w:spacing w:after="0" w:line="259" w:lineRule="auto"/>
        <w:ind w:right="3643"/>
        <w:jc w:val="right"/>
        <w:rPr>
          <w:sz w:val="32"/>
        </w:rPr>
      </w:pPr>
    </w:p>
    <w:p w14:paraId="133CD0FA" w14:textId="77777777" w:rsidR="00C87725" w:rsidRDefault="00C87725">
      <w:pPr>
        <w:spacing w:after="0" w:line="259" w:lineRule="auto"/>
        <w:ind w:right="3643"/>
        <w:jc w:val="right"/>
        <w:rPr>
          <w:sz w:val="32"/>
        </w:rPr>
      </w:pPr>
    </w:p>
    <w:p w14:paraId="1F29C610" w14:textId="77777777" w:rsidR="00C87725" w:rsidRDefault="00C87725">
      <w:pPr>
        <w:spacing w:after="0" w:line="259" w:lineRule="auto"/>
        <w:ind w:right="3643"/>
        <w:jc w:val="right"/>
        <w:rPr>
          <w:sz w:val="32"/>
        </w:rPr>
      </w:pPr>
    </w:p>
    <w:p w14:paraId="1C30FA7D" w14:textId="77777777" w:rsidR="00B44071" w:rsidRDefault="00681D20">
      <w:pPr>
        <w:spacing w:after="0" w:line="259" w:lineRule="auto"/>
        <w:ind w:right="3643"/>
        <w:jc w:val="right"/>
      </w:pPr>
      <w:r>
        <w:rPr>
          <w:sz w:val="32"/>
        </w:rPr>
        <w:lastRenderedPageBreak/>
        <w:t xml:space="preserve">微電影行銷分鏡 </w:t>
      </w:r>
    </w:p>
    <w:tbl>
      <w:tblPr>
        <w:tblStyle w:val="TableGrid"/>
        <w:tblW w:w="9322" w:type="dxa"/>
        <w:tblInd w:w="46" w:type="dxa"/>
        <w:tblCellMar>
          <w:top w:w="7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4"/>
        <w:gridCol w:w="3120"/>
        <w:gridCol w:w="3118"/>
      </w:tblGrid>
      <w:tr w:rsidR="00B44071" w14:paraId="29E97AEE" w14:textId="77777777">
        <w:trPr>
          <w:trHeight w:val="401"/>
        </w:trPr>
        <w:tc>
          <w:tcPr>
            <w:tcW w:w="3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0653B2" w14:textId="77777777" w:rsidR="00B44071" w:rsidRDefault="00681D20">
            <w:pPr>
              <w:spacing w:after="0" w:line="259" w:lineRule="auto"/>
              <w:ind w:left="2" w:firstLine="0"/>
              <w:jc w:val="center"/>
            </w:pPr>
            <w:r>
              <w:t xml:space="preserve">分鏡 </w:t>
            </w:r>
          </w:p>
        </w:tc>
        <w:tc>
          <w:tcPr>
            <w:tcW w:w="31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C595AC" w14:textId="77777777" w:rsidR="00B44071" w:rsidRDefault="00681D20">
            <w:pPr>
              <w:spacing w:after="0" w:line="259" w:lineRule="auto"/>
              <w:ind w:firstLine="0"/>
              <w:jc w:val="center"/>
            </w:pPr>
            <w:r>
              <w:t xml:space="preserve">劇本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0BE8A8" w14:textId="77777777" w:rsidR="00B44071" w:rsidRDefault="00681D20">
            <w:pPr>
              <w:spacing w:after="0" w:line="259" w:lineRule="auto"/>
              <w:ind w:left="2" w:firstLine="0"/>
              <w:jc w:val="center"/>
            </w:pPr>
            <w:r>
              <w:t xml:space="preserve">拍攝說明 </w:t>
            </w:r>
          </w:p>
        </w:tc>
      </w:tr>
      <w:tr w:rsidR="00B44071" w14:paraId="1179901F" w14:textId="77777777">
        <w:trPr>
          <w:trHeight w:val="2189"/>
        </w:trPr>
        <w:tc>
          <w:tcPr>
            <w:tcW w:w="3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1DC6B6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7A5D348B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64B59F39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26AA28BF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68E9F576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727A940B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8E6494" w14:textId="77777777" w:rsidR="00B44071" w:rsidRDefault="00681D2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B561E5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4071" w14:paraId="4B4175E8" w14:textId="77777777">
        <w:trPr>
          <w:trHeight w:val="2191"/>
        </w:trPr>
        <w:tc>
          <w:tcPr>
            <w:tcW w:w="3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9AA763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6B146EA8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09E6203D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5C6F8BB7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3E4FD73A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1800AD8E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0EE01F" w14:textId="77777777" w:rsidR="00B44071" w:rsidRDefault="00681D2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B906A9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4071" w14:paraId="425993CC" w14:textId="77777777">
        <w:trPr>
          <w:trHeight w:val="2189"/>
        </w:trPr>
        <w:tc>
          <w:tcPr>
            <w:tcW w:w="3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553081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44329BEE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6494D5D8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3CDCBE3F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7B7B5D9C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46C32AFF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556642" w14:textId="77777777" w:rsidR="00B44071" w:rsidRDefault="00681D2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40C1DA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4071" w14:paraId="7237056D" w14:textId="77777777">
        <w:trPr>
          <w:trHeight w:val="2191"/>
        </w:trPr>
        <w:tc>
          <w:tcPr>
            <w:tcW w:w="3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87DD84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5449D3B7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2F4BE741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0DF36A67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4E45B753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6396D70C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C4D6C7" w14:textId="77777777" w:rsidR="00B44071" w:rsidRDefault="00681D2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706DF5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4071" w14:paraId="552E3DFC" w14:textId="77777777">
        <w:trPr>
          <w:trHeight w:val="2227"/>
        </w:trPr>
        <w:tc>
          <w:tcPr>
            <w:tcW w:w="3084" w:type="dxa"/>
            <w:tcBorders>
              <w:top w:val="double" w:sz="4" w:space="0" w:color="000000"/>
              <w:left w:val="double" w:sz="4" w:space="0" w:color="000000"/>
              <w:bottom w:val="double" w:sz="15" w:space="0" w:color="000000"/>
              <w:right w:val="double" w:sz="4" w:space="0" w:color="000000"/>
            </w:tcBorders>
          </w:tcPr>
          <w:p w14:paraId="43D813FE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5383D89B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04198A47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62DA82B5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73D54D71" w14:textId="77777777" w:rsidR="00B44071" w:rsidRDefault="00681D20">
            <w:pPr>
              <w:spacing w:after="23" w:line="259" w:lineRule="auto"/>
              <w:ind w:left="0" w:firstLine="0"/>
            </w:pPr>
            <w:r>
              <w:t xml:space="preserve"> </w:t>
            </w:r>
          </w:p>
          <w:p w14:paraId="5908D346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0" w:type="dxa"/>
            <w:tcBorders>
              <w:top w:val="double" w:sz="4" w:space="0" w:color="000000"/>
              <w:left w:val="double" w:sz="4" w:space="0" w:color="000000"/>
              <w:bottom w:val="double" w:sz="15" w:space="0" w:color="000000"/>
              <w:right w:val="double" w:sz="4" w:space="0" w:color="000000"/>
            </w:tcBorders>
          </w:tcPr>
          <w:p w14:paraId="429DFB92" w14:textId="77777777" w:rsidR="00B44071" w:rsidRDefault="00681D2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15" w:space="0" w:color="000000"/>
              <w:right w:val="double" w:sz="4" w:space="0" w:color="000000"/>
            </w:tcBorders>
          </w:tcPr>
          <w:p w14:paraId="41C8F365" w14:textId="77777777" w:rsidR="00B44071" w:rsidRDefault="00681D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A0CD3A5" w14:textId="77777777" w:rsidR="00B44071" w:rsidRDefault="00681D20">
      <w:pPr>
        <w:spacing w:after="0" w:line="259" w:lineRule="auto"/>
        <w:ind w:left="0" w:firstLine="0"/>
      </w:pPr>
      <w:r>
        <w:t xml:space="preserve"> </w:t>
      </w:r>
    </w:p>
    <w:sectPr w:rsidR="00B44071">
      <w:pgSz w:w="11906" w:h="16838"/>
      <w:pgMar w:top="1186" w:right="1188" w:bottom="1251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96B"/>
    <w:multiLevelType w:val="hybridMultilevel"/>
    <w:tmpl w:val="04C686A4"/>
    <w:lvl w:ilvl="0" w:tplc="D012BA5A">
      <w:start w:val="1"/>
      <w:numFmt w:val="ideographDigital"/>
      <w:lvlText w:val="%1、"/>
      <w:lvlJc w:val="left"/>
      <w:pPr>
        <w:ind w:left="4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4C6F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6E1B4">
      <w:start w:val="1"/>
      <w:numFmt w:val="bullet"/>
      <w:lvlText w:val="▪"/>
      <w:lvlJc w:val="left"/>
      <w:pPr>
        <w:ind w:left="1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2A8D4">
      <w:start w:val="1"/>
      <w:numFmt w:val="bullet"/>
      <w:lvlText w:val="•"/>
      <w:lvlJc w:val="left"/>
      <w:pPr>
        <w:ind w:left="2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60FE">
      <w:start w:val="1"/>
      <w:numFmt w:val="bullet"/>
      <w:lvlText w:val="o"/>
      <w:lvlJc w:val="left"/>
      <w:pPr>
        <w:ind w:left="3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45A12">
      <w:start w:val="1"/>
      <w:numFmt w:val="bullet"/>
      <w:lvlText w:val="▪"/>
      <w:lvlJc w:val="left"/>
      <w:pPr>
        <w:ind w:left="3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8F9F6">
      <w:start w:val="1"/>
      <w:numFmt w:val="bullet"/>
      <w:lvlText w:val="•"/>
      <w:lvlJc w:val="left"/>
      <w:pPr>
        <w:ind w:left="4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0C088">
      <w:start w:val="1"/>
      <w:numFmt w:val="bullet"/>
      <w:lvlText w:val="o"/>
      <w:lvlJc w:val="left"/>
      <w:pPr>
        <w:ind w:left="5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23610">
      <w:start w:val="1"/>
      <w:numFmt w:val="bullet"/>
      <w:lvlText w:val="▪"/>
      <w:lvlJc w:val="left"/>
      <w:pPr>
        <w:ind w:left="5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A86B8B"/>
    <w:multiLevelType w:val="hybridMultilevel"/>
    <w:tmpl w:val="F5B846C4"/>
    <w:lvl w:ilvl="0" w:tplc="1F4283FA">
      <w:start w:val="1"/>
      <w:numFmt w:val="ideographDigital"/>
      <w:lvlText w:val="%1、"/>
      <w:lvlJc w:val="left"/>
      <w:pPr>
        <w:ind w:left="5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410E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4AA6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098A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E9D1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2C3F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08E3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2D65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EF4A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961382"/>
    <w:multiLevelType w:val="hybridMultilevel"/>
    <w:tmpl w:val="189A32A8"/>
    <w:lvl w:ilvl="0" w:tplc="B0E83098">
      <w:start w:val="1"/>
      <w:numFmt w:val="ideographDigital"/>
      <w:lvlText w:val="%1、"/>
      <w:lvlJc w:val="left"/>
      <w:pPr>
        <w:ind w:left="4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E0134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41280">
      <w:start w:val="1"/>
      <w:numFmt w:val="bullet"/>
      <w:lvlText w:val="▪"/>
      <w:lvlJc w:val="left"/>
      <w:pPr>
        <w:ind w:left="157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128E">
      <w:start w:val="1"/>
      <w:numFmt w:val="bullet"/>
      <w:lvlText w:val="•"/>
      <w:lvlJc w:val="left"/>
      <w:pPr>
        <w:ind w:left="229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2AF22">
      <w:start w:val="1"/>
      <w:numFmt w:val="bullet"/>
      <w:lvlText w:val="o"/>
      <w:lvlJc w:val="left"/>
      <w:pPr>
        <w:ind w:left="301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472D6">
      <w:start w:val="1"/>
      <w:numFmt w:val="bullet"/>
      <w:lvlText w:val="▪"/>
      <w:lvlJc w:val="left"/>
      <w:pPr>
        <w:ind w:left="373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0FD98">
      <w:start w:val="1"/>
      <w:numFmt w:val="bullet"/>
      <w:lvlText w:val="•"/>
      <w:lvlJc w:val="left"/>
      <w:pPr>
        <w:ind w:left="445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8F652">
      <w:start w:val="1"/>
      <w:numFmt w:val="bullet"/>
      <w:lvlText w:val="o"/>
      <w:lvlJc w:val="left"/>
      <w:pPr>
        <w:ind w:left="517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4EB3A">
      <w:start w:val="1"/>
      <w:numFmt w:val="bullet"/>
      <w:lvlText w:val="▪"/>
      <w:lvlJc w:val="left"/>
      <w:pPr>
        <w:ind w:left="589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FA32FF"/>
    <w:multiLevelType w:val="hybridMultilevel"/>
    <w:tmpl w:val="4470FC12"/>
    <w:lvl w:ilvl="0" w:tplc="0436FEDC">
      <w:start w:val="1"/>
      <w:numFmt w:val="ideographDigital"/>
      <w:lvlText w:val="%1、"/>
      <w:lvlJc w:val="left"/>
      <w:pPr>
        <w:ind w:left="4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2A71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286B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C506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504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6C26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0826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C9D6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88EB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004E40"/>
    <w:multiLevelType w:val="hybridMultilevel"/>
    <w:tmpl w:val="86387996"/>
    <w:lvl w:ilvl="0" w:tplc="D74AE370">
      <w:start w:val="1"/>
      <w:numFmt w:val="ideographDigital"/>
      <w:lvlText w:val="%1、"/>
      <w:lvlJc w:val="left"/>
      <w:pPr>
        <w:ind w:left="4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E6DC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A15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ED2D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0A51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C371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63B0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AF4C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CFB0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B0065C"/>
    <w:multiLevelType w:val="hybridMultilevel"/>
    <w:tmpl w:val="5BE0363E"/>
    <w:lvl w:ilvl="0" w:tplc="4D74E276">
      <w:start w:val="1"/>
      <w:numFmt w:val="ideographDigital"/>
      <w:lvlText w:val="%1、"/>
      <w:lvlJc w:val="left"/>
      <w:pPr>
        <w:ind w:left="4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A4C1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8201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2055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8141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C6B2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6670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C01F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4A2A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276883"/>
    <w:multiLevelType w:val="hybridMultilevel"/>
    <w:tmpl w:val="90FCBCA8"/>
    <w:lvl w:ilvl="0" w:tplc="0472C4A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E46C8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50C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C183C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A58AE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4C884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ADD7C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A9630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60000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71"/>
    <w:rsid w:val="00681D20"/>
    <w:rsid w:val="00B44071"/>
    <w:rsid w:val="00BC1933"/>
    <w:rsid w:val="00C87725"/>
    <w:rsid w:val="00D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E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9" w:line="268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hd w:val="clear" w:color="auto" w:fill="D9E1F3"/>
      <w:spacing w:after="255" w:line="259" w:lineRule="auto"/>
      <w:ind w:left="10" w:hanging="10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9" w:line="268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hd w:val="clear" w:color="auto" w:fill="D9E1F3"/>
      <w:spacing w:after="255" w:line="259" w:lineRule="auto"/>
      <w:ind w:left="10" w:hanging="10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34A38A76CB55643829D01779AF8DF99" ma:contentTypeVersion="12" ma:contentTypeDescription="建立新的文件。" ma:contentTypeScope="" ma:versionID="69c9811853789f528b49aa6602996784">
  <xsd:schema xmlns:xsd="http://www.w3.org/2001/XMLSchema" xmlns:xs="http://www.w3.org/2001/XMLSchema" xmlns:p="http://schemas.microsoft.com/office/2006/metadata/properties" xmlns:ns3="b4d8ed80-ee33-48eb-838d-ae7a10df04a5" xmlns:ns4="2bd7808e-0ce0-4c91-88f5-4c5e792990aa" targetNamespace="http://schemas.microsoft.com/office/2006/metadata/properties" ma:root="true" ma:fieldsID="7ff2e09c268280819a8e350ca4f11e81" ns3:_="" ns4:_="">
    <xsd:import namespace="b4d8ed80-ee33-48eb-838d-ae7a10df04a5"/>
    <xsd:import namespace="2bd7808e-0ce0-4c91-88f5-4c5e79299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8ed80-ee33-48eb-838d-ae7a10df0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7808e-0ce0-4c91-88f5-4c5e79299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B5A99-5FC0-4724-8CDB-DE05069C5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592FE-ACD1-41CA-8134-E12E7BCC5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8ed80-ee33-48eb-838d-ae7a10df04a5"/>
    <ds:schemaRef ds:uri="2bd7808e-0ce0-4c91-88f5-4c5e7929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CFD8A-F063-4C9C-8208-A080AB154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alanhor</dc:creator>
  <cp:keywords/>
  <cp:lastModifiedBy>USER</cp:lastModifiedBy>
  <cp:revision>3</cp:revision>
  <dcterms:created xsi:type="dcterms:W3CDTF">2020-09-09T08:03:00Z</dcterms:created>
  <dcterms:modified xsi:type="dcterms:W3CDTF">2020-09-11T02:57:00Z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0x010100B34A38A76CB55643829D01779AF8DF99</vt:lpwstr>
  </property>
</Properties>
</file>